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8A66">
      <w:pPr>
        <w:jc w:val="center"/>
        <w:rPr>
          <w:rFonts w:hint="eastAsia" w:ascii="宋体" w:hAnsi="宋体" w:eastAsia="宋体" w:cs="Tahoma"/>
          <w:b/>
          <w:bCs/>
          <w:color w:val="000000"/>
          <w:kern w:val="0"/>
          <w:sz w:val="32"/>
          <w:szCs w:val="32"/>
        </w:rPr>
      </w:pPr>
      <w:r>
        <w:rPr>
          <w:rFonts w:hint="eastAsia" w:ascii="宋体" w:hAnsi="宋体" w:eastAsia="宋体" w:cs="Tahoma"/>
          <w:b/>
          <w:bCs/>
          <w:color w:val="000000"/>
          <w:kern w:val="0"/>
          <w:sz w:val="32"/>
          <w:szCs w:val="32"/>
        </w:rPr>
        <w:t>中华人民共和国突发事件应对法</w:t>
      </w:r>
    </w:p>
    <w:p w14:paraId="675F67C4">
      <w:pPr>
        <w:rPr>
          <w:rFonts w:hint="eastAsia" w:ascii="宋体" w:hAnsi="宋体" w:eastAsia="宋体" w:cs="宋体"/>
          <w:i w:val="0"/>
          <w:iCs w:val="0"/>
          <w:caps w:val="0"/>
          <w:color w:val="auto"/>
          <w:spacing w:val="0"/>
          <w:sz w:val="24"/>
          <w:szCs w:val="24"/>
          <w:shd w:val="clear" w:fill="FFFFFF"/>
        </w:rPr>
      </w:pPr>
    </w:p>
    <w:p w14:paraId="7E8C1184">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（2007年8月30日第十届全国人民代表大会常务委员会第二十九次会议通过　2024年6月28日第十四届全国人民代表大会常务委员会第十次会议修订）</w:t>
      </w:r>
    </w:p>
    <w:p w14:paraId="46F8626C">
      <w:pPr>
        <w:rPr>
          <w:rFonts w:hint="eastAsia" w:ascii="宋体" w:hAnsi="宋体" w:eastAsia="宋体" w:cs="宋体"/>
          <w:i w:val="0"/>
          <w:iCs w:val="0"/>
          <w:caps w:val="0"/>
          <w:color w:val="auto"/>
          <w:spacing w:val="0"/>
          <w:sz w:val="24"/>
          <w:szCs w:val="24"/>
          <w:shd w:val="clear" w:fill="FFFFFF"/>
        </w:rPr>
      </w:pPr>
      <w:bookmarkStart w:id="0" w:name="_GoBack"/>
      <w:bookmarkEnd w:id="0"/>
    </w:p>
    <w:p w14:paraId="60A661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第一章　总则</w:t>
      </w:r>
    </w:p>
    <w:p w14:paraId="58FA92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第一条　为了预防和减少突发事件的发生，控制、减轻和消除突发事件引起的严重社会危害，提高突发事件预防和应对能力，规范突发事件应对活动，保护人民生命财产安全，维护国家安全、公共安全、生态环境安全和社会秩序，根据宪法，制定本法。</w:t>
      </w:r>
    </w:p>
    <w:p w14:paraId="4DCF90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第二条　本法所称突发事件，是指突然发生，造成或者可能造成严重社会危害，需要采取应急处置措施予以应对的自然灾害、事故灾难、公共卫生事件和社会安全事件。</w:t>
      </w:r>
    </w:p>
    <w:p w14:paraId="78DA6D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突发事件的预防与应急准备、监测与预警、应急处置与救援、事后恢复与重建等应对活动，适用本法。</w:t>
      </w:r>
    </w:p>
    <w:p w14:paraId="4ED42B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《中华人民共和国传染病防治法》等有关法律对突发公共卫生事件应对作出规定的，适用其规定。有关法律没有规定的，适用本法。</w:t>
      </w:r>
    </w:p>
    <w:p w14:paraId="026AC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第三条　按照社会危害程度、影响范围等因素，突发自然灾害、事故灾难、公共卫生事件分为特别重大、重大、较大和一般四级。法律、行政法规或者国务院另有规定的，从其规定。</w:t>
      </w:r>
    </w:p>
    <w:p w14:paraId="6B3B01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突发事件的分级标准由国务院或者国务院确定的部门制定。</w:t>
      </w:r>
    </w:p>
    <w:p w14:paraId="3FC971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第四条　突发事件应对工作坚持中国共产党的领导，坚持以马克思列宁主义、毛泽东思想、邓小平理论、“三个代表”重要思想、科学发展观、习近平新时代中国特色社会主义思想为指导，建立健全集中统一、高效权威的中国特色突发事件应对工作领导体制，完善党委领导、政府负责、部门联动、军地联合、社会协同、公众参与、科技支撑、法治保障的治理体系。</w:t>
      </w:r>
    </w:p>
    <w:p w14:paraId="0CF1BF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第五条　突发事件应对工作应当坚持总体国家安全观，统筹发展与安全；坚持人民至上、生命至上；坚持依法科学应对，尊重和保障人权；坚持预防为主、预防与应急相结合。</w:t>
      </w:r>
    </w:p>
    <w:p w14:paraId="77934E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第六条　国家建立有效的社会动员机制，组织动员企业事业单位、社会组织、志愿者等各方力量依法有序参与突发事件应对工作，增强全民的公共安全和防范风险的意识，提高全社会的避险救助能力。</w:t>
      </w:r>
    </w:p>
    <w:p w14:paraId="378704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第七条　国家建立健全突发事件信息发布制度。有关人民政府和部门应当及时向社会公布突发事件相关信息和有关突发事件应对的决定、命令、措施等信息。</w:t>
      </w:r>
    </w:p>
    <w:p w14:paraId="140991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任何单位和个人不得编造、故意传播有关突发事件的虚假信息。有关人民政府和部门发现影响或者可能影响社会稳定、扰乱社会和经济管理秩序的虚假或者不完整信息的，应当及时发布准确的信息予以澄清。</w:t>
      </w:r>
    </w:p>
    <w:p w14:paraId="3B322B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第八条　国家建立健全突发事件新闻采访报道制度。有关人民政府和部门应当做好新闻媒体服务引导工作，支持新闻媒体开展采访报道和舆论监督。</w:t>
      </w:r>
    </w:p>
    <w:p w14:paraId="0E4F75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新闻媒体采访报道突发事件应当及时、准确、客观、公正。</w:t>
      </w:r>
    </w:p>
    <w:p w14:paraId="003B44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新闻媒体应当开展突发事件应对法律法规、预防与应急、自救与互救知识等的公益宣传。</w:t>
      </w:r>
    </w:p>
    <w:p w14:paraId="35BE5B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第九条　国家建立突发事件应对工作投诉、举报制度，公布统一的投诉、举报方式。</w:t>
      </w:r>
    </w:p>
    <w:p w14:paraId="295968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对于不履行或者不正确履行突发事件应对工作职责的行为，任何单位和个人有权向有关人民政府和部门投诉、举报。</w:t>
      </w:r>
    </w:p>
    <w:p w14:paraId="3E9E96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接到投诉、举报的人民政府和部门应当依照规定立即组织调查处理，并将调查处理结果以适当方式告知投诉人、举报人；投诉、举报事项不属于其职责的，应当及时移送有关机关处理。</w:t>
      </w:r>
    </w:p>
    <w:p w14:paraId="7B2FEE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有关人民政府和部门对投诉人、举报人的相关信息应当予以保密，保护投诉人、举报人的合法权益。</w:t>
      </w:r>
    </w:p>
    <w:p w14:paraId="61B4A0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第十条　突发事件应对措施应当与突发事件可能造成的社会危害的性质、程度和范围相适应；有多种措施可供选择的，应当选择有利于最大程度地保护公民、法人和其他组织权益，且对他人权益损害和生态环境影响较小的措施，并根据情况变化及时调整，做到科学、精准、有效。</w:t>
      </w:r>
    </w:p>
    <w:p w14:paraId="0E917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第十一条　国家在突发事件应对工作中，应当对未成年人、老年人、残疾人、孕产期和哺乳期的妇女、需要及时就医的伤病人员等群体给予特殊、优先保护。</w:t>
      </w:r>
    </w:p>
    <w:p w14:paraId="46D467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第十二条　县级以上人民政府及其部门为应对突发事件的紧急需要，可以征用单位和个人的设备、设施、场地、交通工具等财产。被征用的财产在使用完毕或者突发事件应急处置工作结束后，应当及时返还。财产被征用或者征用后毁损、灭失的，应当给予公平、合理的补偿。</w:t>
      </w:r>
    </w:p>
    <w:p w14:paraId="630C72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第十三条　因依法采取突发事件应对措施，致使诉讼、监察调查、行政复议、仲裁、国家赔偿等活动不能正常进行的，适用有关时效中止和程序中止的规定，法律另有规定的除外。</w:t>
      </w:r>
    </w:p>
    <w:p w14:paraId="2A9CFE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第十四条　中华人民共和国政府在突发事件的预防与应急准备、监测与预警、应急处置与救援、事后恢复与重建等方面，同外国政府和有关国际组织开展合作与交流。</w:t>
      </w:r>
    </w:p>
    <w:p w14:paraId="26A7CF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第十五条　对在突发事件应对工作中做出突出贡献的单位和个人，按照国家有关规定给予表彰、奖励。</w:t>
      </w:r>
    </w:p>
    <w:p w14:paraId="1EBA06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第二章　管理与指挥体制</w:t>
      </w:r>
    </w:p>
    <w:p w14:paraId="4761CA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第十六条　国家建立统一指挥、专常兼备、反应灵敏、上下联动的应急管理体制和综合协调、分类管理、分级负责、属地管理为主的工作体系。</w:t>
      </w:r>
    </w:p>
    <w:p w14:paraId="2BC268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第十七条　县级人民政府对本行政区域内突发事件的应对管理工作负责。突发事件发生后，发生地县级人民政府应当立即采取措施控制事态发展，组织开展应急救援和处置工作，并立即向上一级人民政府报告，必要时可以越级上报，具备条件的，应当进行网络直报或者自动速报。</w:t>
      </w:r>
    </w:p>
    <w:p w14:paraId="6182D7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突发事件发生地县级人民政府不能消除或者不能有效控制突发事件引起的严重社会危害的，应当及时向上级人民政府报告。上级人民政府应当及时采取措施，统一领导应急处置工作。</w:t>
      </w:r>
    </w:p>
    <w:p w14:paraId="125575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法律、行政法规规定由国务院有关部门对突发事件应对管理工作负责的，从其规定；地方人民政府应当积极配合并提供必要的支持。</w:t>
      </w:r>
    </w:p>
    <w:p w14:paraId="51EC40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第十八条　突发事件涉及两个以上行政区域的，其应对管理工作由有关行政区域共同的上一级人民政府负责，或者由各有关行政区域的上一级人民政府共同负责。共同负责的人民政府应当按照国家有关规定，建立信息共享和协调配合机制。根据共同应对突发事件的需要，地方人民政府之间可以建立协同应对机制。</w:t>
      </w:r>
    </w:p>
    <w:p w14:paraId="00887B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第十九条　县级以上人民政府是突发事件应对管理工作的行政领导机关。</w:t>
      </w:r>
    </w:p>
    <w:p w14:paraId="0A5A14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国务院在总理领导下研究、决定和部署特别重大突发事件的应对工作；根据实际需要，设立国家突发事件应急指挥机构，负责突发事件应对工作；必要时，国务院可以派出工作组指导有关工作。</w:t>
      </w:r>
    </w:p>
    <w:p w14:paraId="572B39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地方人民政府设立由本级人民政府主要负责人、相关部门负责人、国家综合性消防救援队伍和驻当地中国人民解放军、中国人民武装警察部队有关负责人等组成的突发事件应急指挥机构，统一领导、协调本级人民政府各有关部门和下级人民政府开展突发事件应对工作；根据实际需要，设立相关类别突发事件应急指挥机构，组织、协调、指挥突发事件应对工作。</w:t>
      </w:r>
    </w:p>
    <w:p w14:paraId="22419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第二十条　突发事件应急指挥机构在突发事件应对过程中可以依法发布有关突发事件应对的决定、命令、措施。突发事件应急指挥机构发布的决定、命令、措施与设立它的人民政府发布的决定、命令、措施具有同等效力，法律责任由设立它的人民政府承担。</w:t>
      </w:r>
    </w:p>
    <w:p w14:paraId="0ADA58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第二十一条　县级以上人民政府应急管理部门和卫生健康、公安等有关部门应当在各自职责范围内做好有关突发事件应对管理工作，并指导、协助下级人民政府及其相应部门做好有关突发事件的应对管理工作。</w:t>
      </w:r>
    </w:p>
    <w:p w14:paraId="66C3D7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第二十二条　乡级人民政府、街道办事处应当明确专门工作力量，负责突发事件应对有关工作。</w:t>
      </w:r>
    </w:p>
    <w:p w14:paraId="4C1D43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居民委员会、村民委员会依法协助人民政府和有关部门做好突发事件应对工作。</w:t>
      </w:r>
    </w:p>
    <w:p w14:paraId="037D0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第二十三条　公民、法人和其他组织有义务参与突发事件应对工作。</w:t>
      </w:r>
    </w:p>
    <w:p w14:paraId="6A764E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第二十四条　中国人民解放军、中国人民武装警察部队和民兵组织依照本法和其他有关法律、行政法规、军事法规的规定以及国务院、中央军事委员会的命令，参加突发事件的应急救援和处置工作。</w:t>
      </w:r>
    </w:p>
    <w:p w14:paraId="72C322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第二十五条　县级以上人民政府及其设立的突发事件应急指挥机构发布的有关突发事件应对的决定、命令、措施，应当及时报本级人民代表大会常务委员会备案；突发事件应急处置工作结束后，应当向本级人民代表大会常务委员会作出专项工作报告。</w:t>
      </w:r>
    </w:p>
    <w:p w14:paraId="437599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第三章　预防与应急准备</w:t>
      </w:r>
    </w:p>
    <w:p w14:paraId="0C4F31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第二十六条　国家建立健全突发事件应急预案体系。</w:t>
      </w:r>
    </w:p>
    <w:p w14:paraId="6A4937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国务院制定国家突发事件总体应急预案，组织制定国家突发事件专项应急预案；国务院有关部门根据各自的职责和国务院相关应急预案，制定国家突发事件部门应急预案并报国务院备案。</w:t>
      </w:r>
    </w:p>
    <w:p w14:paraId="15B0CE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地方各级人民政府和县级以上地方人民政府有关部门根据有关法律、法规、规章、上级人民政府及其有关部门的应急预案以及本地区、本部门的实际情况，制定相应的突发事件应急预案并按国务院有关规定备案。</w:t>
      </w:r>
    </w:p>
    <w:p w14:paraId="1B6CA0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第二十七条　县级以上人民政府应急管理部门指导突发事件应急预案体系建设，综合协调应急预案衔接工作，增强有关应急预案的衔接性和实效性。</w:t>
      </w:r>
    </w:p>
    <w:p w14:paraId="5968BD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第二十八条　应急预案应当根据本法和其他有关法律、法规的规定，针对突发事件的性质、特点和可能造成的社会危害，具体规定突发事件应对管理工作的组织指挥体系与职责和突发事件的预防与预警机制、处置程序、应急保障措施以及事后恢复与重建措施等内容。</w:t>
      </w:r>
    </w:p>
    <w:p w14:paraId="72EE03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应急预案制定机关应当广泛听取有关部门、单位、专家和社会各方面意见，增强应急预案的针对性和可操作性，并根据实际需要、情势变化、应急演练中发现的问题等及时对应急预案作出修订。</w:t>
      </w:r>
    </w:p>
    <w:p w14:paraId="6FD67C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应急预案的制定、修订、备案等工作程序和管理办法由国务院规定。</w:t>
      </w:r>
    </w:p>
    <w:p w14:paraId="784421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第二十九条　县级以上人民政府应当将突发事件应对工作纳入国民经济和社会发展规划。县级以上人民政府有关部门应当制定突发事件应急体系建设规划。</w:t>
      </w:r>
    </w:p>
    <w:p w14:paraId="2FE192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第三十条　国土空间规划等规划应当符合预防、处置突发事件的需要，统筹安排突发事件应对工作所必需的设备和基础设施建设，合理确定应急避难、封闭隔离、紧急医疗救治等场所，实现日常使用和应急使用的相互转换。</w:t>
      </w:r>
    </w:p>
    <w:p w14:paraId="14B3D7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第三十一条　国务院应急管理部门会同卫生健康、自然资源、住房城乡建设等部门统筹、指导全国应急避难场所的建设和管理工作，建立健全应急避难场所标准体系。县级以上地方人民政府负责本行政区域内应急避难场所的规划、建设和管理工作。</w:t>
      </w:r>
    </w:p>
    <w:p w14:paraId="637970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第三十二条　国家建立健全突发事件风险评估体系，对可能发生的突发事件进行综合性评估，有针对性地采取有效防范措施，减少突发事件的发生，最大限度减轻突发事件的影响。</w:t>
      </w:r>
    </w:p>
    <w:p w14:paraId="63B953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第三十三条　县级人民政府应当对本行政区域内容易引发自然灾害、事故灾难和公共卫生事件的危险源、危险区域进行调查、登记、风险评估，定期进行检查、监控，并责令有关单位采取安全防范措施。</w:t>
      </w:r>
    </w:p>
    <w:p w14:paraId="685D72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省级和设区的市级人民政府应当对本行政区域内容易引发特别重大、重大突发事件的危险源、危险区域进行调查、登记、风险评估，组织进行检查、监控，并责令有关单位采取安全防范措施。</w:t>
      </w:r>
    </w:p>
    <w:p w14:paraId="6860A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县级以上地方人民政府应当根据情况变化，及时调整危险源、危险区域的登记。登记的危险源、危险区域及其基础信息，应当按照国家有关规定接入突发事件信息系统，并及时向社会公布。</w:t>
      </w:r>
    </w:p>
    <w:p w14:paraId="435A19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第三十四条　县级人民政府及其有关部门、乡级人民政府、街道办事处、居民委员会、村民委员会应当及时调解处理可能引发社会安全事件的矛盾纠纷。</w:t>
      </w:r>
    </w:p>
    <w:p w14:paraId="226052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第三十五条　所有单位应当建立健全安全管理制度，定期开展危险源辨识评估，制定安全防范措施；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有关部门报告。</w:t>
      </w:r>
    </w:p>
    <w:p w14:paraId="0DF583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第三十六条　矿山、金属冶炼、建筑施工单位和易燃易爆物品、危险化学品、放射性物品等危险物品的生产、经营、运输、储存、使用单位，应当制定具体应急预案，配备必要的应急救援器材、设备和物资，并对生产经营场所、有危险物品的建筑物、构筑物及周边环境开展隐患排查，及时采取措施管控风险和消除隐患，防止发生突发事件。</w:t>
      </w:r>
    </w:p>
    <w:p w14:paraId="626B1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第三十七条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p>
    <w:p w14:paraId="186F3F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有关单位应当定期检测、维护其报警装置和应急救援设备、设施，使其处于良好状态，确保正常使用。</w:t>
      </w:r>
    </w:p>
    <w:p w14:paraId="17846E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第三十八条　县级以上人民政府应当建立健全突发事件应对管理培训制度，对人民政府及其有关部门负有突发事件应对管理职责的工作人员以及居民委员会、村民委员会有关人员定期进行培训。</w:t>
      </w:r>
    </w:p>
    <w:p w14:paraId="50A8A4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第三十九条　国家综合性消防救援队伍是应急救援的综合性常备骨干力量，按照国家有关规定执行综合应急救援任务。县级以上人民政府有关部门可以根据实际需要设立专业应急救援队伍。</w:t>
      </w:r>
    </w:p>
    <w:p w14:paraId="775EFF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人民政府及其有关部门可以建立由成年志愿者组成的应急救援队伍。乡级人民政府、街道办事处和有条件的居民委员会、村民委员会可以建立基层应急救援队伍，及时、就近开展应急救援。单位应当建立由本单位职工组成的专职或者兼职应急救援队伍。</w:t>
      </w:r>
    </w:p>
    <w:p w14:paraId="50B3C4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家鼓励和支持社会力量建立提供社会化应急救援服务的应急救援队伍。社会力量建立的应急救援队伍参与突发事件应对工作应当服从履行统一领导职责或者组织处置突发事件的人民政府、突发事件应急指挥机构的统一指挥。</w:t>
      </w:r>
    </w:p>
    <w:p w14:paraId="1DF4C0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县级以上人民政府应当推动专业应急救援队伍与非专业应急救援队伍联合培训、联合演练，提高合成应急、协同应急的能力。</w:t>
      </w:r>
    </w:p>
    <w:p w14:paraId="1CAEC9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第四十条　地方各级人民政府、县级以上人民政府有关部门、有关单位应当为其组建的应急救援队伍购买人身意外伤害保险，配备必要的防护装备和器材，防范和减少应急救援人员的人身伤害风险。</w:t>
      </w:r>
    </w:p>
    <w:p w14:paraId="031D82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专业应急救援人员应当具备相应的身体条件、专业技能和心理素质，取得国家规定的应急救援职业资格，具体办法由国务院应急管理部门会同国务院有关部门制定。</w:t>
      </w:r>
    </w:p>
    <w:p w14:paraId="4CCF33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第四十一条　中国人民解放军、中国人民武装警察部队和民兵组织应当有计划地组织开展应急救援的专门训练。</w:t>
      </w:r>
    </w:p>
    <w:p w14:paraId="43DC6D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第四十二条　县级人民政府及其有关部门、乡级人民政府、街道办事处应当组织开展面向社会公众的应急知识宣传普及活动和必要的应急演练。</w:t>
      </w:r>
    </w:p>
    <w:p w14:paraId="09BDF2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居民委员会、村民委员会、企业事业单位、社会组织应当根据所在地人民政府的要求，结合各自的实际情况，开展面向居民、村民、职工等的应急知识宣传普及活动和必要的应急演练。</w:t>
      </w:r>
    </w:p>
    <w:p w14:paraId="3AE9B0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第四十三条　各级各类学校应当把应急教育纳入教育教学计划，对学生及教职工开展应急知识教育和应急演练，培养安全意识，提高自救与互救能力。</w:t>
      </w:r>
    </w:p>
    <w:p w14:paraId="57DD39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教育主管部门应当对学校开展应急教育进行指导和监督，应急管理等部门应当给予支持。</w:t>
      </w:r>
    </w:p>
    <w:p w14:paraId="4697C6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第四十四条　各级人民政府应当将突发事件应对工作所需经费纳入本级预算，并加强资金管理，提高资金使用绩效。</w:t>
      </w:r>
    </w:p>
    <w:p w14:paraId="17E01E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第四十五条　国家按照集中管理、统一调拨、平时服务、灾时应急、采储结合、节约高效的原则，建立健全应急物资储备保障制度，动态更新应急物资储备品种目录，完善重要应急物资的监管、生产、采购、储备、调拨和紧急配送体系，促进安全应急产业发展，优化产业布局。</w:t>
      </w:r>
    </w:p>
    <w:p w14:paraId="4E3425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家储备物资品种目录、总体发展规划，由国务院发展改革部门会同国务院有关部门拟订。国务院应急管理等部门依据职责制定应急物资储备规划、品种目录，并组织实施。应急物资储备规划应当纳入国家储备总体发展规划。</w:t>
      </w:r>
    </w:p>
    <w:p w14:paraId="6F9B20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第四十六条　设区的市级以上人民政府和突发事件易发、多发地区的县级人民政府应当建立应急救援物资、生活必需品和应急处置装备的储备保障制度。</w:t>
      </w:r>
    </w:p>
    <w:p w14:paraId="006C2D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地方人民政府应当根据本地区的实际情况和突发事件应对工作的需要，依法与有条件的企业签订协议，保障应急救援物资、生活必需品和应急处置装备的生产、供给。有关企业应当根据协议，按照县级以上地方人民政府要求，进行应急救援物资、生活必需品和应急处置装备的生产、供给，并确保符合国家有关产品质量的标准和要求。</w:t>
      </w:r>
    </w:p>
    <w:p w14:paraId="0931F4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国家鼓励公民、法人和其他组织储备基本的应急自救物资和生活必需品。有关部门可以向社会公布相关物资、物品的储备指南和建议清单。</w:t>
      </w:r>
    </w:p>
    <w:p w14:paraId="6E1973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第四十七条　国家建立健全应急运输保障体系，统筹铁路、公路、水运、民航、邮政、快递等运输和服务方式，制定应急运输保障方案，保障应急物资、装备和人员及时运输。</w:t>
      </w:r>
    </w:p>
    <w:p w14:paraId="1489FE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县级以上地方人民政府和有关主管部门应当根据国家应急运输保障方案，结合本地区实际做好应急调度和运力保障，确保运输通道和客货运枢纽畅通。</w:t>
      </w:r>
    </w:p>
    <w:p w14:paraId="3A2E74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国家发挥社会力量在应急运输保障中的积极作用。社会力量参与突发事件应急运输保障，应当服从突发事件应急指挥机构的统一指挥。</w:t>
      </w:r>
    </w:p>
    <w:p w14:paraId="6D083F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第四十八条　国家建立健全能源应急保障体系，提高能源安全保障能力，确保受突发事件影响地区的能源供应。</w:t>
      </w:r>
    </w:p>
    <w:p w14:paraId="1571C5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第四十九条　国家建立健全应急通信、应急广播保障体系，加强应急通信系统、应急广播系统建设，确保突发事件应对工作的通信、广播安全畅通。</w:t>
      </w:r>
    </w:p>
    <w:p w14:paraId="25B00B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第五十条　国家建立健全突发事件卫生应急体系，组织开展突发事件中的医疗救治、卫生学调查处置和心理援助等卫生应急工作，有效控制和消除危害。</w:t>
      </w:r>
    </w:p>
    <w:p w14:paraId="0EA56A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第五十一条　县级以上人民政府应当加强急救医疗服务网络的建设，配备相应的医疗救治物资、设施设备和人员，提高医疗卫生机构应对各类突发事件的救治能力。</w:t>
      </w:r>
    </w:p>
    <w:p w14:paraId="171F20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第五十二条　国家鼓励公民、法人和其他组织为突发事件应对工作提供物资、资金、技术支持和捐赠。</w:t>
      </w:r>
    </w:p>
    <w:p w14:paraId="0396F8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接受捐赠的单位应当及时公开接受捐赠的情况和受赠财产的使用、管理情况，接受社会监督。</w:t>
      </w:r>
    </w:p>
    <w:p w14:paraId="4142ED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第五十三条　红十字会在突发事件中，应当对伤病人员和其他受害者提供紧急救援和人道救助，并协助人民政府开展与其职责相关的其他人道主义服务活动。有关人民政府应当给予红十字会支持和资助，保障其依法参与应对突发事件。</w:t>
      </w:r>
    </w:p>
    <w:p w14:paraId="18FC54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慈善组织在发生重大突发事件时开展募捐和救助活动，应当在有关人民政府的统筹协调、有序引导下依法进行。有关人民政府应当通过提供必要的需求信息、政府购买服务等方式，对慈善组织参与应对突发事件、开展应急慈善活动予以支持。</w:t>
      </w:r>
    </w:p>
    <w:p w14:paraId="405384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第五十四条　有关单位应当加强应急救援资金、物资的管理，提高使用效率。</w:t>
      </w:r>
    </w:p>
    <w:p w14:paraId="6201FF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任何单位和个人不得截留、挪用、私分或者变相私分应急救援资金、物资。</w:t>
      </w:r>
    </w:p>
    <w:p w14:paraId="35988A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第五十五条　国家发展保险事业，建立政府支持、社会力量参与、市场化运作的巨灾风险保险体系，并鼓励单位和个人参加保险。</w:t>
      </w:r>
    </w:p>
    <w:p w14:paraId="7AA9A8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第五十六条　国家加强应急管理基础科学、重点行业领域关键核心技术的研究，加强互联网、云计算、大数据、人工智能等现代技术手段在突发事件应对工作中的应用，鼓励、扶持有条件的教学科研机构、企业培养应急管理人才和科技人才，研发、推广新技术、新材料、新设备和新工具，提高突发事件应对能力。</w:t>
      </w:r>
    </w:p>
    <w:p w14:paraId="28CD57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第五十七条　县级以上人民政府及其有关部门应当建立健全突发事件专家咨询论证制度，发挥专业人员在突发事件应对工作中的作用。</w:t>
      </w:r>
    </w:p>
    <w:p w14:paraId="5836A3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第四章　监测与预警</w:t>
      </w:r>
    </w:p>
    <w:p w14:paraId="45C653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第五十八条　国家建立健全突发事件监测制度。</w:t>
      </w:r>
    </w:p>
    <w:p w14:paraId="0047ED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14:paraId="4CC988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第五十九条　国务院建立全国统一的突发事件信息系统。</w:t>
      </w:r>
    </w:p>
    <w:p w14:paraId="4D215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以上地方人民政府应当建立或者确定本地区统一的突发事件信息系统，汇集、储存、分析、传输有关突发事件的信息，并与上级人民政府及其有关部门、下级人民政府及其有关部门、专业机构、监测网点和重点企业的突发事件信息系统实现互联互通，加强跨部门、跨地区的信息共享与情报合作。</w:t>
      </w:r>
    </w:p>
    <w:p w14:paraId="30F3D2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第六十条　县级以上人民政府及其有关部门、专业机构应当通过多种途径收集突发事件信息。</w:t>
      </w:r>
    </w:p>
    <w:p w14:paraId="26397C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县级人民政府应当在居民委员会、村民委员会和有关单位建立专职或者兼职信息报告员制度。</w:t>
      </w:r>
    </w:p>
    <w:p w14:paraId="2C7B22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公民、法人或者其他组织发现发生突发事件，或者发现可能发生突发事件的异常情况，应当立即向所在地人民政府、有关主管部门或者指定的专业机构报告。接到报告的单位应当按照规定立即核实处理，对于不属于其职责的，应当立即移送相关单位核实处理。</w:t>
      </w:r>
    </w:p>
    <w:p w14:paraId="34934F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第六十一条　地方各级人民政府应当按照国家有关规定向上级人民政府报送突发事件信息。县级以上人民政府有关主管部门应当向本级人民政府相关部门通报突发事件信息，并报告上级人民政府主管部门。专业机构、监测网点和信息报告员应当及时向所在地人民政府及其有关主管部门报告突发事件信息。</w:t>
      </w:r>
    </w:p>
    <w:p w14:paraId="4A0A97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有关单位和人员报送、报告突发事件信息，应当做到及时、客观、真实，不得迟报、谎报、瞒报、漏报，不得授意他人迟报、谎报、瞒报，不得阻碍他人报告。</w:t>
      </w:r>
    </w:p>
    <w:p w14:paraId="453929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第六十二条　县级以上地方人民政府应当及时汇总分析突发事件隐患和监测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及时采取预防措施。</w:t>
      </w:r>
    </w:p>
    <w:p w14:paraId="210E11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第六十三条　国家建立健全突发事件预警制度。</w:t>
      </w:r>
    </w:p>
    <w:p w14:paraId="0906F3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可以预警的自然灾害、事故灾难和公共卫生事件的预警级别，按照突发事件发生的紧急程度、发展势态和可能造成的危害程度分为一级、二级、三级和四级，分别用红色、橙色、黄色和蓝色标示，一级为最高级别。</w:t>
      </w:r>
    </w:p>
    <w:p w14:paraId="480149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预警级别的划分标准由国务院或者国务院确定的部门制定。</w:t>
      </w:r>
    </w:p>
    <w:p w14:paraId="6BD80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第六十四条　可以预警的自然灾害、事故灾难或者公共卫生事件即将发生或者发生的可能性增大时，县级以上地方人民政府应当根据有关法律、行政法规和国务院规定的权限和程序，发布相应级别的警报，决定并宣布有关地区进入预警期，同时向上一级人民政府报告，必要时可以越级上报；具备条件的，应当进行网络直报或者自动速报；同时向当地驻军和可能受到危害的毗邻或者相关地区的人民政府通报。</w:t>
      </w:r>
    </w:p>
    <w:p w14:paraId="44112C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发布警报应当明确预警类别、级别、起始时间、可能影响的范围、警示事项、应当采取的措施、发布单位和发布时间等。</w:t>
      </w:r>
    </w:p>
    <w:p w14:paraId="7ED467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第六十五条　国家建立健全突发事件预警发布平台，按照有关规定及时、准确向社会发布突发事件预警信息。</w:t>
      </w:r>
    </w:p>
    <w:p w14:paraId="19348E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广播、电视、报刊以及网络服务提供者、电信运营商应当按照国家有关规定，建立突发事件预警信息快速发布通道，及时、准确、无偿播发或者刊载突发事件预警信息。</w:t>
      </w:r>
    </w:p>
    <w:p w14:paraId="5F3782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公共场所和其他人员密集场所，应当指定专门人员负责突发事件预警信息接收和传播工作，做好相关设备、设施维护，确保突发事件预警信息及时、准确接收和传播。</w:t>
      </w:r>
    </w:p>
    <w:p w14:paraId="15A689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第六十六条　发布三级、四级警报，宣布进入预警期后，县级以上地方人民政府应当根据即将发生的突发事件的特点和可能造成的危害，采取下列措施：</w:t>
      </w:r>
    </w:p>
    <w:p w14:paraId="2B1568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（一）启动应急预案；</w:t>
      </w:r>
    </w:p>
    <w:p w14:paraId="26C655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（二）责令有关部门、专业机构、监测网点和负有特定职责的人员及时收集、报告有关信息，向社会公布反映突发事件信息的渠道，加强对突发事件发生、发展情况的监测、预报和预警工作；</w:t>
      </w:r>
    </w:p>
    <w:p w14:paraId="2F3996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（三）组织有关部门和机构、专业技术人员、有关专家学者，随时对突发事件信息进行分析评估，预测发生突发事件可能性的大小、影响范围和强度以及可能发生的突发事件的级别；</w:t>
      </w:r>
    </w:p>
    <w:p w14:paraId="231CA3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（四）定时向社会发布与公众有关的突发事件预测信息和分析评估结果，并对相关信息的报道工作进行管理；</w:t>
      </w:r>
    </w:p>
    <w:p w14:paraId="29B61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（五）及时按照有关规定向社会发布可能受到突发事件危害的警告，宣传避免、减轻危害的常识，公布咨询或者求助电话等联络方式和渠道。</w:t>
      </w:r>
    </w:p>
    <w:p w14:paraId="502443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第六十七条　发布一级、二级警报，宣布进入预警期后，县级以上地方人民政府除采取本法第六十六条规定的措施外，还应当针对即将发生的突发事件的特点和可能造成的危害，采取下列一项或者多项措施：</w:t>
      </w:r>
    </w:p>
    <w:p w14:paraId="67F588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（一）责令应急救援队伍、负有特定职责的人员进入待命状态，并动员后备人员做好参加应急救援和处置工作的准备；</w:t>
      </w:r>
    </w:p>
    <w:p w14:paraId="47CB36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（二）调集应急救援所需物资、设备、工具，准备应急设施和应急避难、封闭隔离、紧急医疗救治等场所，并确保其处于良好状态、随时可以投入正常使用；</w:t>
      </w:r>
    </w:p>
    <w:p w14:paraId="20E8FA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（三）加强对重点单位、重要部位和重要基础设施的安全保卫，维护社会治安秩序；</w:t>
      </w:r>
    </w:p>
    <w:p w14:paraId="402915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（四）采取必要措施，确保交通、通信、供水、排水、供电、供气、供热、医疗卫生、广播电视、气象等公共设施的安全和正常运行；</w:t>
      </w:r>
    </w:p>
    <w:p w14:paraId="754825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（五）及时向社会发布有关采取特定措施避免或者减轻危害的建议、劝告；</w:t>
      </w:r>
    </w:p>
    <w:p w14:paraId="35A606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（六）转移、疏散或者撤离易受突发事件危害的人员并予以妥善安置，转移重要财产；</w:t>
      </w:r>
    </w:p>
    <w:p w14:paraId="6F6C8C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（七）关闭或者限制使用易受突发事件危害的场所，控制或者限制容易导致危害扩大的公共场所的活动；</w:t>
      </w:r>
    </w:p>
    <w:p w14:paraId="3D9D90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（八）法律、法规、规章规定的其他必要的防范性、保护性措施。</w:t>
      </w:r>
    </w:p>
    <w:p w14:paraId="0EAFE1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第六十八条　发布警报，宣布进入预警期后，县级以上人民政府应当对重要商品和服务市场情况加强监测，根据实际需要及时保障供应、稳定市场。必要时，国务院和省、自治区、直辖市人民政府可以按照《中华人民共和国价格法》等有关法律规定采取相应措施。</w:t>
      </w:r>
    </w:p>
    <w:p w14:paraId="787795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第六十九条　对即将发生或者已经发生的社会安全事件，县级以上地方人民政府及其有关主管部门应当按照规定向上一级人民政府及其有关主管部门报告，必要时可以越级上报，具备条件的，应当进行网络直报或者自动速报。</w:t>
      </w:r>
    </w:p>
    <w:p w14:paraId="709F1E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第七十条　发布突发事件警报的人民政府应当根据事态的发展，按照有关规定适时调整预警级别并重新发布。</w:t>
      </w:r>
    </w:p>
    <w:p w14:paraId="4F759C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有事实证明不可能发生突发事件或者危险已经解除的，发布警报的人民政府应当立即宣布解除警报，终止预警期，并解除已经采取的有关措施。</w:t>
      </w:r>
    </w:p>
    <w:p w14:paraId="1AA08E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第五章　应急处置与救援</w:t>
      </w:r>
    </w:p>
    <w:p w14:paraId="78D715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第七十一条　国家建立健全突发事件应急响应制度。</w:t>
      </w:r>
    </w:p>
    <w:p w14:paraId="536768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突发事件的应急响应级别，按照突发事件的性质、特点、可能造成的危害程度和影响范围等因素分为一级、二级、三级和四级，一级为最高级别。</w:t>
      </w:r>
    </w:p>
    <w:p w14:paraId="771370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突发事件应急响应级别划分标准由国务院或者国务院确定的部门制定。县级以上人民政府及其有关部门应当在突发事件应急预案中确定应急响应级别。</w:t>
      </w:r>
    </w:p>
    <w:p w14:paraId="7B9D1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第七十二条　突发事件发生后，履行统一领导职责或者组织处置突发事件的人民政府应当针对其性质、特点、危害程度和影响范围等，立即启动应急响应，组织有关部门，调动应急救援队伍和社会力量，依照法律、法规、规章和应急预案的规定，采取应急处置措施，并向上级人民政府报告；必要时，可以设立现场指挥部，负责现场应急处置与救援，统一指挥进入突发事件现场的单位和个人。</w:t>
      </w:r>
    </w:p>
    <w:p w14:paraId="54B2EC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启动应急响应，应当明确响应事项、级别、预计期限、应急处置措施等。</w:t>
      </w:r>
    </w:p>
    <w:p w14:paraId="696D8F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履行统一领导职责或者组织处置突发事件的人民政府，应当建立协调机制，提供需求信息，引导志愿服务组织和志愿者等社会力量及时有序参与应急处置与救援工作。</w:t>
      </w:r>
    </w:p>
    <w:p w14:paraId="2F674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第七十三条　自然灾害、事故灾难或者公共卫生事件发生后，履行统一领导职责的人民政府应当采取下列一项或者多项应急处置措施：</w:t>
      </w:r>
    </w:p>
    <w:p w14:paraId="548E5D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（一）组织营救和救治受害人员，转移、疏散、撤离并妥善安置受到威胁的人员以及采取其他救助措施；</w:t>
      </w:r>
    </w:p>
    <w:p w14:paraId="2F29E1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（二）迅速控制危险源，标明危险区域，封锁危险场所，划定警戒区，实行交通管制、限制人员流动、封闭管理以及其他控制措施；</w:t>
      </w:r>
    </w:p>
    <w:p w14:paraId="53260F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（三）立即抢修被损坏的交通、通信、供水、排水、供电、供气、供热、医疗卫生、广播电视、气象等公共设施，向受到危害的人员提供避难场所和生活必需品，实施医疗救护和卫生防疫以及其他保障措施；</w:t>
      </w:r>
    </w:p>
    <w:p w14:paraId="3EA4B6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（四）禁止或者限制使用有关设备、设施，关闭或者限制使用有关场所，中止人员密集的活动或者可能导致危害扩大的生产经营活动以及采取其他保护措施；</w:t>
      </w:r>
    </w:p>
    <w:p w14:paraId="2EC555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（五）启用本级人民政府设置的财政预备费和储备的应急救援物资，必要时调用其他急需物资、设备、设施、工具；</w:t>
      </w:r>
    </w:p>
    <w:p w14:paraId="30C2B6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（六）组织公民、法人和其他组织参加应急救援和处置工作，要求具有特定专长的人员提供服务；</w:t>
      </w:r>
    </w:p>
    <w:p w14:paraId="7D2F64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（七）保障食品、饮用水、药品、燃料等基本生活必需品的供应；</w:t>
      </w:r>
    </w:p>
    <w:p w14:paraId="100498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（八）依法从严惩处囤积居奇、哄抬价格、牟取暴利、制假售假等扰乱市场秩序的行为，维护市场秩序；</w:t>
      </w:r>
    </w:p>
    <w:p w14:paraId="4707B2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（九）依法从严惩处哄抢财物、干扰破坏应急处置工作等扰乱社会秩序的行为，维护社会治安；</w:t>
      </w:r>
    </w:p>
    <w:p w14:paraId="6115F3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（十）开展生态环境应急监测，保护集中式饮用水水源地等环境敏感目标，控制和处置污染物；</w:t>
      </w:r>
    </w:p>
    <w:p w14:paraId="00BE9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（十一）采取防止发生次生、衍生事件的必要措施。</w:t>
      </w:r>
    </w:p>
    <w:p w14:paraId="1A6300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第七十四条　社会安全事件发生后，组织处置工作的人民政府应当立即启动应急响应，组织有关部门针对事件的性质和特点，依照有关法律、行政法规和国家其他有关规定，采取下列一项或者多项应急处置措施：</w:t>
      </w:r>
    </w:p>
    <w:p w14:paraId="21EA9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（一）强制隔离使用器械相互对抗或者以暴力行为参与冲突的当事人，妥善解决现场纠纷和争端，控制事态发展；</w:t>
      </w:r>
    </w:p>
    <w:p w14:paraId="4EC088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（二）对特定区域内的建筑物、交通工具、设备、设施以及燃料、燃气、电力、水的供应进行控制；</w:t>
      </w:r>
    </w:p>
    <w:p w14:paraId="1A6D4C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（三）封锁有关场所、道路，查验现场人员的身份证件，限制有关公共场所内的活动；</w:t>
      </w:r>
    </w:p>
    <w:p w14:paraId="6F61F2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（四）加强对易受冲击的核心机关和单位的警卫，在国家机关、军事机关、国家通讯社、广播电台、电视台、外国驻华使领馆等单位附近设置临时警戒线；</w:t>
      </w:r>
    </w:p>
    <w:p w14:paraId="4B9933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（五）法律、行政法规和国务院规定的其他必要措施。</w:t>
      </w:r>
    </w:p>
    <w:p w14:paraId="726D03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第七十五条　发生突发事件，严重影响国民经济正常运行时，国务院或者国务院授权的有关主管部门可以采取保障、控制等必要的应急措施，保障人民群众的基本生活需要，最大限度地减轻突发事件的影响。</w:t>
      </w:r>
    </w:p>
    <w:p w14:paraId="659B4E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第七十六条　履行统一领导职责或者组织处置突发事件的人民政府及其有关部门，必要时可以向单位和个人征用应急救援所需设备、设施、场地、交通工具和其他物资，请求其他地方人民政府及其有关部门提供人力、物力、财力或者技术支援，要求生产、供应生活必需品和应急救援物资的企业组织生产、保证供给，要求提供医疗、交通等公共服务的组织提供相应的服务。</w:t>
      </w:r>
    </w:p>
    <w:p w14:paraId="3A3A7F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履行统一领导职责或者组织处置突发事件的人民政府和有关主管部门，应当组织协调运输经营单位，优先运送处置突发事件所需物资、设备、工具、应急救援人员和受到突发事件危害的人员。</w:t>
      </w:r>
    </w:p>
    <w:p w14:paraId="7A1B2B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履行统一领导职责或者组织处置突发事件的人民政府及其有关部门，应当为受突发事件影响无人照料的无民事行为能力人、限制民事行为能力人提供及时有效帮助；建立健全联系帮扶应急救援人员家庭制度，帮助解决实际困难。</w:t>
      </w:r>
    </w:p>
    <w:p w14:paraId="25E7D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第七十七条　突发事件发生地的居民委员会、村民委员会和其他组织应当按照当地人民政府的决定、命令，进行宣传动员，组织群众开展自救与互救，协助维护社会秩序；情况紧急的，应当立即组织群众开展自救与互救等先期处置工作。</w:t>
      </w:r>
    </w:p>
    <w:p w14:paraId="01AE60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第七十八条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p>
    <w:p w14:paraId="6A1E11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突发事件发生地的其他单位应当服从人民政府发布的决定、命令，配合人民政府采取的应急处置措施，做好本单位的应急救援工作，并积极组织人员参加所在地的应急救援和处置工作。</w:t>
      </w:r>
    </w:p>
    <w:p w14:paraId="54243B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第七十九条　突发事件发生地的个人应当依法服从人民政府、居民委员会、村民委员会或者所属单位的指挥和安排，配合人民政府采取的应急处置措施，积极参加应急救援工作，协助维护社会秩序。</w:t>
      </w:r>
    </w:p>
    <w:p w14:paraId="42D5C4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第八十条　国家支持城乡社区组织健全应急工作机制，强化城乡社区综合服务设施和信息平台应急功能，加强与突发事件信息系统数据共享，增强突发事件应急处置中保障群众基本生活和服务群众能力。</w:t>
      </w:r>
    </w:p>
    <w:p w14:paraId="52571B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第八十一条　国家采取措施，加强心理健康服务体系和人才队伍建设，支持引导心理健康服务人员和社会工作者对受突发事件影响的各类人群开展心理健康教育、心理评估、心理疏导、心理危机干预、心理行为问题诊治等心理援助工作。</w:t>
      </w:r>
    </w:p>
    <w:p w14:paraId="40A572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第八十二条　对于突发事件遇难人员的遗体，应当按照法律和国家有关规定，科学规范处置，加强卫生防疫，维护逝者尊严。对于逝者的遗物应当妥善保管。</w:t>
      </w:r>
    </w:p>
    <w:p w14:paraId="139D6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第八十三条　县级以上人民政府及其有关部门根据突发事件应对工作需要，在履行法定职责所必需的范围和限度内，可以要求公民、法人和其他组织提供应急处置与救援需要的信息。公民、法人和其他组织应当予以提供，法律另有规定的除外。县级以上人民政府及其有关部门对获取的相关信息，应当严格保密，并依法保护公民的通信自由和通信秘密。</w:t>
      </w:r>
    </w:p>
    <w:p w14:paraId="66DE06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第八十四条　在突发事件应急处置中，有关单位和个人因依照本法规定配合突发事件应对工作或者履行相关义务，需要获取他人个人信息的，应当依照法律规定的程序和方式取得并确保信息安全，不得非法收集、使用、加工、传输他人个人信息，不得非法买卖、提供或者公开他人个人信息。</w:t>
      </w:r>
    </w:p>
    <w:p w14:paraId="7589B4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第八十五条　因依法履行突发事件应对工作职责或者义务获取的个人信息，只能用于突发事件应对，并在突发事件应对工作结束后予以销毁。确因依法作为证据使用或者调查评估需要留存或者延期销毁的，应当按照规定进行合法性、必要性、安全性评估，并采取相应保护和处理措施，严格依法使用。</w:t>
      </w:r>
    </w:p>
    <w:p w14:paraId="512B4A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第六章　事后恢复与重建</w:t>
      </w:r>
    </w:p>
    <w:p w14:paraId="7397DE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第八十六条　突发事件的威胁和危害得到控制或者消除后，履行统一领导职责或者组织处置突发事件的人民政府应当宣布解除应急响应，停止执行依照本法规定采取的应急处置措施，同时采取或者继续实施必要措施，防止发生自然灾害、事故灾难、公共卫生事件的次生、衍生事件或者重新引发社会安全事件，组织受影响地区尽快恢复社会秩序。</w:t>
      </w:r>
    </w:p>
    <w:p w14:paraId="061FD9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第八十七条　突发事件应急处置工作结束后，履行统一领导职责的人民政府应当立即组织对突发事件造成的影响和损失进行调查评估，制定恢复重建计划，并向上一级人民政府报告。</w:t>
      </w:r>
    </w:p>
    <w:p w14:paraId="0B1CD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受突发事件影响地区的人民政府应当及时组织和协调应急管理、卫生健康、公安、交通、铁路、民航、邮政、电信、建设、生态环境、水利、能源、广播电视等有关部门恢复社会秩序，尽快修复被损坏的交通、通信、供水、排水、供电、供气、供热、医疗卫生、水利、广播电视等公共设施。</w:t>
      </w:r>
    </w:p>
    <w:p w14:paraId="46108C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第八十八条　受突发事件影响地区的人民政府开展恢复重建工作需要上一级人民政府支持的，可以向上一级人民政府提出请求。上一级人民政府应当根据受影响地区遭受的损失和实际情况，提供资金、物资支持和技术指导，组织协调其他地区和有关方面提供资金、物资和人力支援。</w:t>
      </w:r>
    </w:p>
    <w:p w14:paraId="04FA1C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第八十九条　国务院根据受突发事件影响地区遭受损失的情况，制定扶持该地区有关行业发展的优惠政策。</w:t>
      </w:r>
    </w:p>
    <w:p w14:paraId="13EE0A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受突发事件影响地区的人民政府应当根据本地区遭受的损失和采取应急处置措施的情况，制定救助、补偿、抚慰、抚恤、安置等善后工作计划并组织实施，妥善解决因处置突发事件引发的矛盾纠纷。</w:t>
      </w:r>
    </w:p>
    <w:p w14:paraId="679148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第九十条　公民参加应急救援工作或者协助维护社会秩序期间，其所在单位应当保证其工资待遇和福利不变，并可以按照规定给予相应补助。</w:t>
      </w:r>
    </w:p>
    <w:p w14:paraId="4E6E9F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第九十一条　县级以上人民政府对在应急救援工作中伤亡的人员依法落实工伤待遇、抚恤或者其他保障政策，并组织做好应急救援工作中致病人员的医疗救治工作。</w:t>
      </w:r>
    </w:p>
    <w:p w14:paraId="7129F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第九十二条　履行统一领导职责的人民政府在突发事件应对工作结束后，应当及时查明突发事件的发生经过和原因，总结突发事件应急处置工作的经验教训，制定改进措施，并向上一级人民政府提出报告。</w:t>
      </w:r>
    </w:p>
    <w:p w14:paraId="66ECF0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第九十三条　突发事件应对工作中有关资金、物资的筹集、管理、分配、拨付和使用等情况，应当依法接受审计机关的审计监督。</w:t>
      </w:r>
    </w:p>
    <w:p w14:paraId="54D7BD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第九十四条　国家档案主管部门应当建立健全突发事件应对工作相关档案收集、整理、保护、利用工作机制。突发事件应对工作中形成的材料，应当按照国家规定归档，并向相关档案馆移交。</w:t>
      </w:r>
    </w:p>
    <w:p w14:paraId="14BC16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第七章　法律责任</w:t>
      </w:r>
    </w:p>
    <w:p w14:paraId="0999EE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第九十五条　地方各级人民政府和县级以上人民政府有关部门违反本法规定，不履行或者不正确履行法定职责的，由其上级行政机关责令改正；有下列情形之一，由有关机关综合考虑突发事件发生的原因、后果、应对处置情况、行为人过错等因素，对负有责任的领导人员和直接责任人员依法给予处分：</w:t>
      </w:r>
    </w:p>
    <w:p w14:paraId="36E9BE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（一）未按照规定采取预防措施，导致发生突发事件，或者未采取必要的防范措施，导致发生次生、衍生事件的；</w:t>
      </w:r>
    </w:p>
    <w:p w14:paraId="1C2E82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（二）迟报、谎报、瞒报、漏报或者授意他人迟报、谎报、瞒报以及阻碍他人报告有关突发事件的信息，或者通报、报送、公布虚假信息，造成后果的；</w:t>
      </w:r>
    </w:p>
    <w:p w14:paraId="5C03E2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（三）未按照规定及时发布突发事件警报、采取预警期的措施，导致损害发生的；</w:t>
      </w:r>
    </w:p>
    <w:p w14:paraId="4DF341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（四）未按照规定及时采取措施处置突发事件或者处置不当，造成后果的；</w:t>
      </w:r>
    </w:p>
    <w:p w14:paraId="495F30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（五）违反法律规定采取应对措施，侵犯公民生命健康权益的；</w:t>
      </w:r>
    </w:p>
    <w:p w14:paraId="7DF29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（六）不服从上级人民政府对突发事件应急处置工作的统一领导、指挥和协调的；</w:t>
      </w:r>
    </w:p>
    <w:p w14:paraId="35A50E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（七）未及时组织开展生产自救、恢复重建等善后工作的；</w:t>
      </w:r>
    </w:p>
    <w:p w14:paraId="35FD34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（八）截留、挪用、私分或者变相私分应急救援资金、物资的；</w:t>
      </w:r>
    </w:p>
    <w:p w14:paraId="4BD1B9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（九）不及时归还征用的单位和个人的财产，或者对被征用财产的单位和个人不按照规定给予补偿的。</w:t>
      </w:r>
    </w:p>
    <w:p w14:paraId="35FFF4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第九十六条　有关单位有下列情形之一，由所在地履行统一领导职责的人民政府有关部门责令停产停业，暂扣或者吊销许可证件，并处五万元以上二十万元以下的罚款；情节特别严重的，并处二十万元以上一百万元以下的罚款：</w:t>
      </w:r>
    </w:p>
    <w:p w14:paraId="4308B6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（一）未按照规定采取预防措施，导致发生较大以上突发事件的；</w:t>
      </w:r>
    </w:p>
    <w:p w14:paraId="4FB423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（二）未及时消除已发现的可能引发突发事件的隐患，导致发生较大以上突发事件的；</w:t>
      </w:r>
    </w:p>
    <w:p w14:paraId="59DAC9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（三）未做好应急物资储备和应急设备、设施日常维护、检测工作，导致发生较大以上突发事件或者突发事件危害扩大的；</w:t>
      </w:r>
    </w:p>
    <w:p w14:paraId="08D49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（四）突发事件发生后，不及时组织开展应急救援工作，造成严重后果的。</w:t>
      </w:r>
    </w:p>
    <w:p w14:paraId="685B0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其他法律对前款行为规定了处罚的，依照较重的规定处罚。</w:t>
      </w:r>
    </w:p>
    <w:p w14:paraId="459597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第九十七条　违反本法规定，编造并传播有关突发事件的虚假信息，或者明知是有关突发事件的虚假信息而进行传播的，责令改正，给予警告；造成严重后果的，依法暂停其业务活动或者吊销其许可证件；负有直接责任的人员是公职人员的，还应当依法给予处分。</w:t>
      </w:r>
    </w:p>
    <w:p w14:paraId="4A0880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第九十八条　单位或者个人违反本法规定，不服从所在地人民政府及其有关部门依法发布的决定、命令或者不配合其依法采取的措施的，责令改正；造成严重后果的，依法给予行政处罚；负有直接责任的人员是公职人员的，还应当依法给予处分。</w:t>
      </w:r>
    </w:p>
    <w:p w14:paraId="3EF540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第九十九条　单位或者个人违反本法第八十四条、第八十五条关于个人信息保护规定的，由主管部门依照有关法律规定给予处罚。</w:t>
      </w:r>
    </w:p>
    <w:p w14:paraId="2FCA9A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第一百条　单位或者个人违反本法规定，导致突发事件发生或者危害扩大，造成人身、财产或者其他损害的，应当依法承担民事责任。</w:t>
      </w:r>
    </w:p>
    <w:p w14:paraId="77745F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第一百零一条　为了使本人或者他人的人身、财产免受正在发生的危险而采取避险措施的，依照《中华人民共和国民法典》、《中华人民共和国刑法》等法律关于紧急避险的规定处理。</w:t>
      </w:r>
    </w:p>
    <w:p w14:paraId="6E049D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第一百零二条　违反本法规定，构成违反治安管理行为的，依法给予治安管理处罚；构成犯罪的，依法追究刑事责任。</w:t>
      </w:r>
    </w:p>
    <w:p w14:paraId="1A2B7F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shd w:val="clear" w:fill="FFFFFF"/>
        </w:rPr>
        <w:t>第八章　附则</w:t>
      </w:r>
    </w:p>
    <w:p w14:paraId="7CFC54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第一百零三条　发生特别重大突发事件，对人民生命财产安全、国家安全、公共安全、生态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w:t>
      </w:r>
    </w:p>
    <w:p w14:paraId="30542C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紧急状态期间采取的非常措施，依照有关法律规定执行或者由全国人民代表大会常务委员会另行规定。</w:t>
      </w:r>
    </w:p>
    <w:p w14:paraId="740A77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第一百零四条　中华人民共和国领域外发生突发事件，造成或者可能造成中华人民共和国公民、法人和其他组织人身伤亡、财产损失的，由国务院外交部门会同国务院其他有关部门、有关地方人民政府，按照国家有关规定做好应对工作。</w:t>
      </w:r>
    </w:p>
    <w:p w14:paraId="4EE6D5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第一百零五条　在中华人民共和国境内的外国人、无国籍人应当遵守本法，服从所在地人民政府及其有关部门依法发布的决定、命令，并配合其依法采取的措施。</w:t>
      </w:r>
    </w:p>
    <w:p w14:paraId="3BF598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第一百零六条　本法自2024年11月1日起施行。</w:t>
      </w:r>
    </w:p>
    <w:p w14:paraId="22F1A947">
      <w:pPr>
        <w:rPr>
          <w:rFonts w:ascii="楷体" w:hAnsi="楷体" w:eastAsia="楷体" w:cs="楷体"/>
          <w:i w:val="0"/>
          <w:iCs w:val="0"/>
          <w:caps w:val="0"/>
          <w:color w:val="333399"/>
          <w:spacing w:val="0"/>
          <w:sz w:val="16"/>
          <w:szCs w:val="16"/>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A26"/>
    <w:rsid w:val="00062A26"/>
    <w:rsid w:val="0048446B"/>
    <w:rsid w:val="4DA40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9868</Words>
  <Characters>9876</Characters>
  <Lines>71</Lines>
  <Paragraphs>20</Paragraphs>
  <TotalTime>8</TotalTime>
  <ScaleCrop>false</ScaleCrop>
  <LinksUpToDate>false</LinksUpToDate>
  <CharactersWithSpaces>9976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2018-01-12T06:43:00Z</dcterms:created>
  <dc:creator>Administrator</dc:creator>
  <cp:lastModifiedBy>洗衣机</cp:lastModifiedBy>
  <dcterms:modified xsi:type="dcterms:W3CDTF">2025-07-01T09:03:22Z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E4FBBC9B82884ED2A2DCB56CACF27A9E_12</vt:lpwstr>
  </property>
</Properties>
</file>