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03A57">
      <w:pPr>
        <w:widowControl/>
        <w:spacing w:before="100" w:beforeAutospacing="1" w:after="100" w:afterAutospacing="1" w:line="300" w:lineRule="atLeast"/>
        <w:jc w:val="center"/>
        <w:rPr>
          <w:rFonts w:hint="eastAsia" w:ascii="黑体" w:hAnsi="黑体" w:eastAsia="黑体" w:cs="宋体"/>
          <w:b/>
          <w:bCs/>
          <w:color w:val="FF0000"/>
          <w:kern w:val="0"/>
          <w:sz w:val="36"/>
          <w:szCs w:val="36"/>
        </w:rPr>
      </w:pPr>
      <w:r>
        <w:rPr>
          <w:rFonts w:hint="eastAsia" w:ascii="黑体" w:hAnsi="黑体" w:eastAsia="黑体" w:cs="宋体"/>
          <w:b/>
          <w:bCs/>
          <w:color w:val="FF0000"/>
          <w:kern w:val="0"/>
          <w:sz w:val="36"/>
          <w:szCs w:val="36"/>
        </w:rPr>
        <w:t>中华人民共和国道路运输条例</w:t>
      </w:r>
    </w:p>
    <w:p w14:paraId="4FA2F1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（2004年4月30日中华人民共和国国务院令第406号公布　根据2012年11月9日《国务院关于修改和废止部分行政法规的决定》第一次修订　根据2016年2月6日《国务院关于修改部分行政法规的决定》第二次修订　根据2019年3月2日《国务院关于修改部分行政法规的决定》第三次修订　根据2022年3月29日《国务院关于修改和废止部分行政法规的决定》第四次修订　根据2023年7月20日《国务院关于修改和废止部分行政法规的决定》第五次修订）</w:t>
      </w:r>
    </w:p>
    <w:p w14:paraId="298C14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632" w:right="632" w:firstLine="0"/>
        <w:jc w:val="both"/>
        <w:rPr>
          <w:rFonts w:hint="eastAsia" w:ascii="宋体" w:hAnsi="宋体" w:eastAsia="宋体" w:cs="宋体"/>
          <w:i w:val="0"/>
          <w:iCs w:val="0"/>
          <w:caps w:val="0"/>
          <w:color w:val="333333"/>
          <w:spacing w:val="0"/>
          <w:sz w:val="24"/>
          <w:szCs w:val="24"/>
        </w:rPr>
      </w:pPr>
    </w:p>
    <w:p w14:paraId="31A07A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ascii="黑体" w:hAnsi="宋体" w:eastAsia="黑体" w:cs="黑体"/>
          <w:i w:val="0"/>
          <w:iCs w:val="0"/>
          <w:caps w:val="0"/>
          <w:color w:val="333333"/>
          <w:spacing w:val="0"/>
          <w:sz w:val="24"/>
          <w:szCs w:val="24"/>
          <w:bdr w:val="none" w:color="auto" w:sz="0" w:space="0"/>
          <w:shd w:val="clear" w:fill="FFFFFF"/>
        </w:rPr>
        <w:t>第一章　总　　则</w:t>
      </w:r>
    </w:p>
    <w:p w14:paraId="77B0AB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第一条</w:t>
      </w:r>
      <w:r>
        <w:rPr>
          <w:rFonts w:ascii="仿宋_GB2312" w:hAnsi="宋体" w:eastAsia="仿宋_GB2312" w:cs="仿宋_GB2312"/>
          <w:i w:val="0"/>
          <w:iCs w:val="0"/>
          <w:caps w:val="0"/>
          <w:color w:val="333333"/>
          <w:spacing w:val="0"/>
          <w:sz w:val="24"/>
          <w:szCs w:val="24"/>
          <w:bdr w:val="none" w:color="auto" w:sz="0" w:space="0"/>
          <w:shd w:val="clear" w:fill="FFFFFF"/>
        </w:rPr>
        <w:t>　为了维护道路运输市场秩序，保障道路运输安全，保护道路运输有关各方当事人的合法权益，促进道路运输业的健康发展，制定本条例。</w:t>
      </w:r>
    </w:p>
    <w:p w14:paraId="67524C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从事道路运输经营以及道路运输相关业务的，应当遵守本条例。</w:t>
      </w:r>
    </w:p>
    <w:p w14:paraId="71E09E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前款所称道路运输经营包括道路旅客运输经营（以下简称客运经营）和道路货物运输经营（以下简称货运经营）；道路运输相关业务包括站（场）经营、机动车维修经营、机动车驾驶员培训。</w:t>
      </w:r>
    </w:p>
    <w:p w14:paraId="490781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从事道路运输经营以及道路运输相关业务，应当依法经营，诚实信用，公平竞争。</w:t>
      </w:r>
    </w:p>
    <w:p w14:paraId="09E54C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道路运输管理，应当公平、公正、公开和便民。</w:t>
      </w:r>
    </w:p>
    <w:p w14:paraId="2839E7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第五条</w:t>
      </w:r>
      <w:r>
        <w:rPr>
          <w:rFonts w:hint="eastAsia" w:ascii="仿宋_GB2312" w:hAnsi="宋体" w:eastAsia="仿宋_GB2312" w:cs="仿宋_GB2312"/>
          <w:i w:val="0"/>
          <w:iCs w:val="0"/>
          <w:caps w:val="0"/>
          <w:color w:val="333333"/>
          <w:spacing w:val="0"/>
          <w:sz w:val="24"/>
          <w:szCs w:val="24"/>
          <w:bdr w:val="none" w:color="auto" w:sz="0" w:space="0"/>
          <w:shd w:val="clear" w:fill="FFFFFF"/>
        </w:rPr>
        <w:t>　国家鼓励发展乡村道路运输，并采取必要的措施提高乡镇和行政村的通班车率，满足广大农民的生活和生产需要。</w:t>
      </w:r>
    </w:p>
    <w:p w14:paraId="26FC6D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第六条</w:t>
      </w:r>
      <w:r>
        <w:rPr>
          <w:rFonts w:hint="eastAsia" w:ascii="仿宋_GB2312" w:hAnsi="宋体" w:eastAsia="仿宋_GB2312" w:cs="仿宋_GB2312"/>
          <w:i w:val="0"/>
          <w:iCs w:val="0"/>
          <w:caps w:val="0"/>
          <w:color w:val="333333"/>
          <w:spacing w:val="0"/>
          <w:sz w:val="24"/>
          <w:szCs w:val="24"/>
          <w:bdr w:val="none" w:color="auto" w:sz="0" w:space="0"/>
          <w:shd w:val="clear" w:fill="FFFFFF"/>
        </w:rPr>
        <w:t>　国家鼓励道路运输企业实行规模化、集约化经营。任何单位和个人不得封锁或者垄断道路运输市场。</w:t>
      </w:r>
    </w:p>
    <w:p w14:paraId="125FA0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第七条</w:t>
      </w:r>
      <w:r>
        <w:rPr>
          <w:rFonts w:hint="eastAsia" w:ascii="仿宋_GB2312" w:hAnsi="宋体" w:eastAsia="仿宋_GB2312" w:cs="仿宋_GB2312"/>
          <w:i w:val="0"/>
          <w:iCs w:val="0"/>
          <w:caps w:val="0"/>
          <w:color w:val="333333"/>
          <w:spacing w:val="0"/>
          <w:sz w:val="24"/>
          <w:szCs w:val="24"/>
          <w:bdr w:val="none" w:color="auto" w:sz="0" w:space="0"/>
          <w:shd w:val="clear" w:fill="FFFFFF"/>
        </w:rPr>
        <w:t>　国务院交通运输主管部门主管全国道路运输管理工作。</w:t>
      </w:r>
    </w:p>
    <w:p w14:paraId="144CB6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县级以上地方人民政府交通运输主管部门负责本行政区域的道路运输管理工作。</w:t>
      </w:r>
    </w:p>
    <w:p w14:paraId="04C199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第二章　道路运输经营</w:t>
      </w:r>
    </w:p>
    <w:p w14:paraId="6A1C61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第一节　客　　运</w:t>
      </w:r>
    </w:p>
    <w:p w14:paraId="38AA61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第八条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申请从事客运经营的，应当具备下列条件：</w:t>
      </w:r>
    </w:p>
    <w:p w14:paraId="574208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（一）有与其经营业务相适应并经检测合格的车辆；</w:t>
      </w:r>
    </w:p>
    <w:p w14:paraId="23B96F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（二）有符合本条例第九条规定条件的驾驶人员；</w:t>
      </w:r>
    </w:p>
    <w:p w14:paraId="4AD5B0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（三）有健全的安全生产管理制度。</w:t>
      </w:r>
    </w:p>
    <w:p w14:paraId="430930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申请从事班线客运经营的，还应当有明确的线路和站点方案。</w:t>
      </w:r>
    </w:p>
    <w:p w14:paraId="4386ED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第九条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从事客运经营的驾驶人员，应当符合下列条件：</w:t>
      </w:r>
    </w:p>
    <w:p w14:paraId="78E5A1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（一）取得相应的机动车驾驶证；</w:t>
      </w:r>
    </w:p>
    <w:p w14:paraId="755BD1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（二）年龄不超</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过</w:t>
      </w:r>
      <w:r>
        <w:rPr>
          <w:rFonts w:hint="default" w:ascii="Times New Roman" w:hAnsi="Times New Roman" w:eastAsia="宋体" w:cs="Times New Roman"/>
          <w:i w:val="0"/>
          <w:iCs w:val="0"/>
          <w:caps w:val="0"/>
          <w:color w:val="333333"/>
          <w:spacing w:val="0"/>
          <w:sz w:val="24"/>
          <w:szCs w:val="24"/>
          <w:bdr w:val="none" w:color="auto" w:sz="0" w:space="0"/>
          <w:shd w:val="clear" w:fill="FFFFFF"/>
        </w:rPr>
        <w:t>60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周</w:t>
      </w:r>
      <w:r>
        <w:rPr>
          <w:rFonts w:hint="eastAsia" w:ascii="仿宋_GB2312" w:hAnsi="宋体" w:eastAsia="仿宋_GB2312" w:cs="仿宋_GB2312"/>
          <w:i w:val="0"/>
          <w:iCs w:val="0"/>
          <w:caps w:val="0"/>
          <w:color w:val="333333"/>
          <w:spacing w:val="0"/>
          <w:sz w:val="24"/>
          <w:szCs w:val="24"/>
          <w:bdr w:val="none" w:color="auto" w:sz="0" w:space="0"/>
          <w:shd w:val="clear" w:fill="FFFFFF"/>
        </w:rPr>
        <w:t>岁；</w:t>
      </w:r>
    </w:p>
    <w:p w14:paraId="211F6D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w:t>
      </w:r>
      <w:r>
        <w:rPr>
          <w:rFonts w:hint="eastAsia" w:ascii="仿宋_GB2312" w:hAnsi="宋体" w:eastAsia="仿宋_GB2312" w:cs="仿宋_GB2312"/>
          <w:i w:val="0"/>
          <w:iCs w:val="0"/>
          <w:caps w:val="0"/>
          <w:color w:val="333333"/>
          <w:spacing w:val="0"/>
          <w:sz w:val="24"/>
          <w:szCs w:val="24"/>
          <w:bdr w:val="none" w:color="auto" w:sz="0" w:space="0"/>
          <w:shd w:val="clear" w:fill="FFFFFF"/>
        </w:rPr>
        <w:t>内无重大以上交通责任事故记录；</w:t>
      </w:r>
    </w:p>
    <w:p w14:paraId="39FB5B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（四）经设区的市级人民政府交通运输主管部门对有关客运法律法规、机动车维修和旅客急救基本知识考试合格。</w:t>
      </w:r>
    </w:p>
    <w:p w14:paraId="5084E5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申请从事客运经营的，应当依法向市场监督管理部门办理有关登记手续后，按照下列规定提出申请并提交符合本条例第八条规定条件的相关材料：</w:t>
      </w:r>
    </w:p>
    <w:p w14:paraId="744DD9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（一）从事县级行政区域内和毗邻县行政区域间客运经营的，向所在地县级人民政府交通运输主管部门提出申请；</w:t>
      </w:r>
    </w:p>
    <w:p w14:paraId="4DC268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（二）从事省际、市际、县际（除毗邻县行政区域间外）客运经营的，向所在地设区的市级人民政府交通运输主管部门提出申请；</w:t>
      </w:r>
    </w:p>
    <w:p w14:paraId="25A5E6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（三）在直辖市申请从事客运经营的，向所在地直辖市人民政府确定的交通运输主管部门提出申请。</w:t>
      </w:r>
    </w:p>
    <w:p w14:paraId="4DD32A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依照前款规定收到申请的交通运输主管部门，应当自受理申请之日起</w:t>
      </w:r>
      <w:r>
        <w:rPr>
          <w:rFonts w:hint="default" w:ascii="Times New Roman" w:hAnsi="Times New Roman" w:eastAsia="宋体" w:cs="Times New Roman"/>
          <w:i w:val="0"/>
          <w:iCs w:val="0"/>
          <w:caps w:val="0"/>
          <w:color w:val="333333"/>
          <w:spacing w:val="0"/>
          <w:sz w:val="24"/>
          <w:szCs w:val="24"/>
          <w:bdr w:val="none" w:color="auto" w:sz="0" w:space="0"/>
          <w:shd w:val="clear" w:fill="FFFFFF"/>
        </w:rPr>
        <w:t>20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日内审查</w:t>
      </w:r>
      <w:r>
        <w:rPr>
          <w:rFonts w:hint="eastAsia" w:ascii="仿宋_GB2312" w:hAnsi="宋体" w:eastAsia="仿宋_GB2312" w:cs="仿宋_GB2312"/>
          <w:i w:val="0"/>
          <w:iCs w:val="0"/>
          <w:caps w:val="0"/>
          <w:color w:val="333333"/>
          <w:spacing w:val="0"/>
          <w:sz w:val="24"/>
          <w:szCs w:val="24"/>
          <w:bdr w:val="none" w:color="auto" w:sz="0" w:space="0"/>
          <w:shd w:val="clear" w:fill="FFFFFF"/>
        </w:rPr>
        <w:t>完毕，作出许可或者不予许可的决定。予以许可的，向申请人颁发道路运输经营许可证，并向申请人投入运输的车辆配发车辆营运证；不予许可的，应当书面通知申请人并说明理由。</w:t>
      </w:r>
    </w:p>
    <w:p w14:paraId="008CCD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6088DC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取得道路运输经营许可证的客运经营者，需要增加客运班线的，应当依照本条例第十条的规定办理有关手续。</w:t>
      </w:r>
    </w:p>
    <w:p w14:paraId="6BE26D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县级以上地方人民政府交通运输主管部门在审查客运申请时，应当考虑客运市场的供求状况、普遍服务和方便群众等因素。</w:t>
      </w:r>
    </w:p>
    <w:p w14:paraId="0E7DAA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同一线路</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有</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个以</w:t>
      </w:r>
      <w:r>
        <w:rPr>
          <w:rFonts w:hint="eastAsia" w:ascii="仿宋_GB2312" w:hAnsi="宋体" w:eastAsia="仿宋_GB2312" w:cs="仿宋_GB2312"/>
          <w:i w:val="0"/>
          <w:iCs w:val="0"/>
          <w:caps w:val="0"/>
          <w:color w:val="333333"/>
          <w:spacing w:val="0"/>
          <w:sz w:val="24"/>
          <w:szCs w:val="24"/>
          <w:bdr w:val="none" w:color="auto" w:sz="0" w:space="0"/>
          <w:shd w:val="clear" w:fill="FFFFFF"/>
        </w:rPr>
        <w:t>上申请人时，可以通过招标的形式作出许可决定。</w:t>
      </w:r>
    </w:p>
    <w:p w14:paraId="68F7EF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县级以上地方人民政府交通运输主管部门应当定期公布客运市场供求状况。</w:t>
      </w:r>
    </w:p>
    <w:p w14:paraId="38AEB9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客运班线的经营期限为</w:t>
      </w:r>
      <w:r>
        <w:rPr>
          <w:rFonts w:hint="default" w:ascii="Times New Roman" w:hAnsi="Times New Roman" w:eastAsia="宋体" w:cs="Times New Roman"/>
          <w:i w:val="0"/>
          <w:iCs w:val="0"/>
          <w:caps w:val="0"/>
          <w:color w:val="333333"/>
          <w:spacing w:val="0"/>
          <w:sz w:val="24"/>
          <w:szCs w:val="24"/>
          <w:bdr w:val="none" w:color="auto" w:sz="0" w:space="0"/>
          <w:shd w:val="clear" w:fill="FFFFFF"/>
        </w:rPr>
        <w:t>4</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年到</w:t>
      </w:r>
      <w:r>
        <w:rPr>
          <w:rFonts w:hint="default" w:ascii="Times New Roman" w:hAnsi="Times New Roman" w:eastAsia="宋体" w:cs="Times New Roman"/>
          <w:i w:val="0"/>
          <w:iCs w:val="0"/>
          <w:caps w:val="0"/>
          <w:color w:val="333333"/>
          <w:spacing w:val="0"/>
          <w:sz w:val="24"/>
          <w:szCs w:val="24"/>
          <w:bdr w:val="none" w:color="auto" w:sz="0" w:space="0"/>
          <w:shd w:val="clear" w:fill="FFFFFF"/>
        </w:rPr>
        <w:t>8</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w:t>
      </w:r>
      <w:r>
        <w:rPr>
          <w:rFonts w:hint="eastAsia" w:ascii="仿宋_GB2312" w:hAnsi="宋体" w:eastAsia="仿宋_GB2312" w:cs="仿宋_GB2312"/>
          <w:i w:val="0"/>
          <w:iCs w:val="0"/>
          <w:caps w:val="0"/>
          <w:color w:val="333333"/>
          <w:spacing w:val="0"/>
          <w:sz w:val="24"/>
          <w:szCs w:val="24"/>
          <w:bdr w:val="none" w:color="auto" w:sz="0" w:space="0"/>
          <w:shd w:val="clear" w:fill="FFFFFF"/>
        </w:rPr>
        <w:t>。经营期限届满需要延续客运班线经营许可的，应当重新提出申请。</w:t>
      </w:r>
    </w:p>
    <w:p w14:paraId="2E67E4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客运经营者需要终止客运经营的，应当在终止前</w:t>
      </w:r>
      <w:r>
        <w:rPr>
          <w:rFonts w:hint="default" w:ascii="Times New Roman" w:hAnsi="Times New Roman" w:eastAsia="宋体" w:cs="Times New Roman"/>
          <w:i w:val="0"/>
          <w:iCs w:val="0"/>
          <w:caps w:val="0"/>
          <w:color w:val="333333"/>
          <w:spacing w:val="0"/>
          <w:sz w:val="24"/>
          <w:szCs w:val="24"/>
          <w:bdr w:val="none" w:color="auto" w:sz="0" w:space="0"/>
          <w:shd w:val="clear" w:fill="FFFFFF"/>
        </w:rPr>
        <w:t>30</w:t>
      </w:r>
      <w:r>
        <w:rPr>
          <w:rFonts w:hint="eastAsia" w:ascii="仿宋_GB2312" w:hAnsi="宋体" w:eastAsia="仿宋_GB2312" w:cs="仿宋_GB2312"/>
          <w:i w:val="0"/>
          <w:iCs w:val="0"/>
          <w:caps w:val="0"/>
          <w:color w:val="333333"/>
          <w:spacing w:val="0"/>
          <w:sz w:val="24"/>
          <w:szCs w:val="24"/>
          <w:bdr w:val="none" w:color="auto" w:sz="0" w:space="0"/>
          <w:shd w:val="clear" w:fill="FFFFFF"/>
        </w:rPr>
        <w:t>日内告知原许可机关。</w:t>
      </w:r>
    </w:p>
    <w:p w14:paraId="2CB084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客运经营者应当为旅客提供良好的乘车环境，保持车辆清洁、卫生，并采取必要的措施防止在运输过程中发生侵害旅客人身、财产安全的违法行为。</w:t>
      </w:r>
    </w:p>
    <w:p w14:paraId="7C75CF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旅客应当持有效客票乘车，遵守乘车秩序，讲究文明卫生，不得携带国家规定的危险物品及其他禁止携带的物品乘车。</w:t>
      </w:r>
    </w:p>
    <w:p w14:paraId="7561CD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班线客运经营者取得道路运输经营许可证后，应当向公众连续提供运输服务，不得擅自暂停、终止或者转让班线运输。</w:t>
      </w:r>
    </w:p>
    <w:p w14:paraId="52CC6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从事包车客运的，应当按照约定的起始地、目的地和线路运输。</w:t>
      </w:r>
    </w:p>
    <w:p w14:paraId="3617EF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从事旅游客运的，应当在旅游区域按照旅游线路运输。</w:t>
      </w:r>
    </w:p>
    <w:p w14:paraId="1D2CD7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客运经营者不得强迫旅客乘车，不得甩客、敲诈旅客；不得擅自更换运输车辆。</w:t>
      </w:r>
    </w:p>
    <w:p w14:paraId="3FD760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第二节　货　　运</w:t>
      </w:r>
    </w:p>
    <w:p w14:paraId="4CCF72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申请从事货运经营的，应当具备下列条件：</w:t>
      </w:r>
    </w:p>
    <w:p w14:paraId="0C76C5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（一）有与其经营业务相适应并经检测合格的车辆；</w:t>
      </w:r>
    </w:p>
    <w:p w14:paraId="4CC669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（二）有符合本条例第二十二条规定条件的驾驶人员；</w:t>
      </w:r>
    </w:p>
    <w:p w14:paraId="3CF357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（三）有健全的安全生产管理制度。</w:t>
      </w:r>
    </w:p>
    <w:p w14:paraId="4AED15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从事货运经营的驾驶人员，应当符合下列条件：</w:t>
      </w:r>
    </w:p>
    <w:p w14:paraId="588C6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（一）取得相应的机动车驾驶证；</w:t>
      </w:r>
    </w:p>
    <w:p w14:paraId="7CE86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（二）年龄不超</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过</w:t>
      </w:r>
      <w:r>
        <w:rPr>
          <w:rFonts w:hint="default" w:ascii="Times New Roman" w:hAnsi="Times New Roman" w:eastAsia="宋体" w:cs="Times New Roman"/>
          <w:i w:val="0"/>
          <w:iCs w:val="0"/>
          <w:caps w:val="0"/>
          <w:color w:val="333333"/>
          <w:spacing w:val="0"/>
          <w:sz w:val="24"/>
          <w:szCs w:val="24"/>
          <w:bdr w:val="none" w:color="auto" w:sz="0" w:space="0"/>
          <w:shd w:val="clear" w:fill="FFFFFF"/>
        </w:rPr>
        <w:t>60</w:t>
      </w:r>
      <w:r>
        <w:rPr>
          <w:rFonts w:hint="eastAsia" w:ascii="仿宋_GB2312" w:hAnsi="宋体" w:eastAsia="仿宋_GB2312" w:cs="仿宋_GB2312"/>
          <w:i w:val="0"/>
          <w:iCs w:val="0"/>
          <w:caps w:val="0"/>
          <w:color w:val="333333"/>
          <w:spacing w:val="0"/>
          <w:sz w:val="24"/>
          <w:szCs w:val="24"/>
          <w:bdr w:val="none" w:color="auto" w:sz="0" w:space="0"/>
          <w:shd w:val="clear" w:fill="FFFFFF"/>
        </w:rPr>
        <w:t>周岁；</w:t>
      </w:r>
    </w:p>
    <w:p w14:paraId="65DB53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（三）经设区的市级人民政府交通运输主管部门对有关货运法律法规、机动车维修和货物装载保管基本知识考试合格（使用总质</w:t>
      </w:r>
      <w:r>
        <w:rPr>
          <w:rFonts w:hint="eastAsia" w:ascii="仿宋_GB2312" w:hAnsi="Times New Roman" w:eastAsia="仿宋_GB2312" w:cs="仿宋_GB2312"/>
          <w:i w:val="0"/>
          <w:iCs w:val="0"/>
          <w:caps w:val="0"/>
          <w:color w:val="333333"/>
          <w:spacing w:val="0"/>
          <w:sz w:val="24"/>
          <w:szCs w:val="24"/>
          <w:bdr w:val="none" w:color="auto" w:sz="0" w:space="0"/>
          <w:shd w:val="clear" w:fill="FFFFFF"/>
        </w:rPr>
        <w:t>量</w:t>
      </w:r>
      <w:r>
        <w:rPr>
          <w:rFonts w:hint="default" w:ascii="Times New Roman" w:hAnsi="Times New Roman" w:eastAsia="宋体" w:cs="Times New Roman"/>
          <w:i w:val="0"/>
          <w:iCs w:val="0"/>
          <w:caps w:val="0"/>
          <w:color w:val="333333"/>
          <w:spacing w:val="0"/>
          <w:sz w:val="24"/>
          <w:szCs w:val="24"/>
          <w:bdr w:val="none" w:color="auto" w:sz="0" w:space="0"/>
          <w:shd w:val="clear" w:fill="FFFFFF"/>
        </w:rPr>
        <w:t>4500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千</w:t>
      </w:r>
      <w:r>
        <w:rPr>
          <w:rFonts w:hint="eastAsia" w:ascii="仿宋_GB2312" w:hAnsi="宋体" w:eastAsia="仿宋_GB2312" w:cs="仿宋_GB2312"/>
          <w:i w:val="0"/>
          <w:iCs w:val="0"/>
          <w:caps w:val="0"/>
          <w:color w:val="333333"/>
          <w:spacing w:val="0"/>
          <w:sz w:val="24"/>
          <w:szCs w:val="24"/>
          <w:bdr w:val="none" w:color="auto" w:sz="0" w:space="0"/>
          <w:shd w:val="clear" w:fill="FFFFFF"/>
        </w:rPr>
        <w:t>克及以下普通货运车辆的驾驶人员除外）。</w:t>
      </w:r>
    </w:p>
    <w:p w14:paraId="50BB84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申请从事危险货物运输经营的，还应当具备下列条件：</w:t>
      </w:r>
    </w:p>
    <w:p w14:paraId="4CD0D6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（一）有</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辆以上经</w:t>
      </w:r>
      <w:r>
        <w:rPr>
          <w:rFonts w:hint="eastAsia" w:ascii="仿宋_GB2312" w:hAnsi="宋体" w:eastAsia="仿宋_GB2312" w:cs="仿宋_GB2312"/>
          <w:i w:val="0"/>
          <w:iCs w:val="0"/>
          <w:caps w:val="0"/>
          <w:color w:val="333333"/>
          <w:spacing w:val="0"/>
          <w:sz w:val="24"/>
          <w:szCs w:val="24"/>
          <w:bdr w:val="none" w:color="auto" w:sz="0" w:space="0"/>
          <w:shd w:val="clear" w:fill="FFFFFF"/>
        </w:rPr>
        <w:t>检测合格的危险货物运输专用车辆、设备；</w:t>
      </w:r>
    </w:p>
    <w:p w14:paraId="66E7F9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（二）有经所在地设区的市级人民政府交通运输主管部门考试合格，取得上岗资格证的驾驶人员、装卸管理人员、押运人员；</w:t>
      </w:r>
    </w:p>
    <w:p w14:paraId="25336E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（三）危险货物运输专用车辆配有必要的通讯工具；</w:t>
      </w:r>
    </w:p>
    <w:p w14:paraId="675EA0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（四）有健全的安全生产管理制度。</w:t>
      </w:r>
    </w:p>
    <w:p w14:paraId="4BEFC7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申请从事货运经营的，应当依法向市场监督管理部门办理有关登记手续后，按照下列规定提出申请并分别提交符合本条例第二十一条、第二十三条规定条件的相关材料：</w:t>
      </w:r>
    </w:p>
    <w:p w14:paraId="07E5D0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（一）从事危险货物运输经营以外的货运经营的，向县级人民政府交通运输主管部门提出申请；</w:t>
      </w:r>
    </w:p>
    <w:p w14:paraId="5A2EC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（二）从事危险货物运输经营的，向设区的市级人民政府交通运输主管部门提出申请。</w:t>
      </w:r>
    </w:p>
    <w:p w14:paraId="59647B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依照前款规定收到申请的交通运输主管部门，应当自受理申请之日起</w:t>
      </w:r>
      <w:r>
        <w:rPr>
          <w:rFonts w:hint="default" w:ascii="Times New Roman" w:hAnsi="Times New Roman" w:eastAsia="宋体" w:cs="Times New Roman"/>
          <w:i w:val="0"/>
          <w:iCs w:val="0"/>
          <w:caps w:val="0"/>
          <w:color w:val="333333"/>
          <w:spacing w:val="0"/>
          <w:sz w:val="24"/>
          <w:szCs w:val="24"/>
          <w:bdr w:val="none" w:color="auto" w:sz="0" w:space="0"/>
          <w:shd w:val="clear" w:fill="FFFFFF"/>
        </w:rPr>
        <w:t>20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日</w:t>
      </w:r>
      <w:r>
        <w:rPr>
          <w:rFonts w:hint="eastAsia" w:ascii="仿宋_GB2312" w:hAnsi="宋体" w:eastAsia="仿宋_GB2312" w:cs="仿宋_GB2312"/>
          <w:i w:val="0"/>
          <w:iCs w:val="0"/>
          <w:caps w:val="0"/>
          <w:color w:val="333333"/>
          <w:spacing w:val="0"/>
          <w:sz w:val="24"/>
          <w:szCs w:val="24"/>
          <w:bdr w:val="none" w:color="auto" w:sz="0" w:space="0"/>
          <w:shd w:val="clear" w:fill="FFFFFF"/>
        </w:rPr>
        <w:t>内审查完毕，作出许可或者不予许可的决定。予以许可的，向申请人颁发道路运输经营许可证，并向申请人投入运输的车辆配发车辆营运证；不予许可的，应当书面通知申请人并说明理由。</w:t>
      </w:r>
    </w:p>
    <w:p w14:paraId="68DDF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使用总质</w:t>
      </w:r>
      <w:r>
        <w:rPr>
          <w:rFonts w:hint="eastAsia" w:ascii="仿宋_GB2312" w:hAnsi="Times New Roman" w:eastAsia="仿宋_GB2312" w:cs="仿宋_GB2312"/>
          <w:i w:val="0"/>
          <w:iCs w:val="0"/>
          <w:caps w:val="0"/>
          <w:color w:val="333333"/>
          <w:spacing w:val="0"/>
          <w:sz w:val="24"/>
          <w:szCs w:val="24"/>
          <w:bdr w:val="none" w:color="auto" w:sz="0" w:space="0"/>
          <w:shd w:val="clear" w:fill="FFFFFF"/>
        </w:rPr>
        <w:t>量</w:t>
      </w:r>
      <w:r>
        <w:rPr>
          <w:rFonts w:hint="default" w:ascii="Times New Roman" w:hAnsi="Times New Roman" w:eastAsia="宋体" w:cs="Times New Roman"/>
          <w:i w:val="0"/>
          <w:iCs w:val="0"/>
          <w:caps w:val="0"/>
          <w:color w:val="333333"/>
          <w:spacing w:val="0"/>
          <w:sz w:val="24"/>
          <w:szCs w:val="24"/>
          <w:bdr w:val="none" w:color="auto" w:sz="0" w:space="0"/>
          <w:shd w:val="clear" w:fill="FFFFFF"/>
        </w:rPr>
        <w:t>4500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千克</w:t>
      </w:r>
      <w:r>
        <w:rPr>
          <w:rFonts w:hint="eastAsia" w:ascii="仿宋_GB2312" w:hAnsi="宋体" w:eastAsia="仿宋_GB2312" w:cs="仿宋_GB2312"/>
          <w:i w:val="0"/>
          <w:iCs w:val="0"/>
          <w:caps w:val="0"/>
          <w:color w:val="333333"/>
          <w:spacing w:val="0"/>
          <w:sz w:val="24"/>
          <w:szCs w:val="24"/>
          <w:bdr w:val="none" w:color="auto" w:sz="0" w:space="0"/>
          <w:shd w:val="clear" w:fill="FFFFFF"/>
        </w:rPr>
        <w:t>及以下普通货运车辆从事普通货运经营的，无需按照本条规定申请取得道路运输经营许可证及车辆营运证。</w:t>
      </w:r>
    </w:p>
    <w:p w14:paraId="0FB73D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货运经营者不得运输法律、行政法规禁止运输的货物。</w:t>
      </w:r>
    </w:p>
    <w:p w14:paraId="17F95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法律、行政法规规定必须办理有关手续后方可运输的货物，货运经营者应当查验有关手续。</w:t>
      </w:r>
    </w:p>
    <w:p w14:paraId="08C2C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国家鼓励货运经营者实行封闭式运输，保证环境卫生和货物运输安全。</w:t>
      </w:r>
    </w:p>
    <w:p w14:paraId="310C69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货运经营者应当采取必要措施，防止货物脱落、扬撒等。</w:t>
      </w:r>
    </w:p>
    <w:p w14:paraId="3D6133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运输危险货物应当采取必要措施，防止危险货物燃烧、爆炸、辐射、泄漏等。</w:t>
      </w:r>
    </w:p>
    <w:p w14:paraId="19CBB6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运输危险货物应当配备必要的押运人员，保证危险货物处于押运人员的监管之下，并悬挂明显的危险货物运输标志。</w:t>
      </w:r>
    </w:p>
    <w:p w14:paraId="04BE3E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托运危险货物的，应当向货运经营者说明危险货物的品名、性质、应急处置方法等情况，并严格按照国家有关规定包装，设置明显标志。</w:t>
      </w:r>
    </w:p>
    <w:p w14:paraId="5158DA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第三节　客运和货运的共同规定</w:t>
      </w:r>
    </w:p>
    <w:p w14:paraId="6985E3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客运经营者、货运经营者应当加强对从业人员的安全教育、职业道德教育，确保道路运输安全。</w:t>
      </w:r>
    </w:p>
    <w:p w14:paraId="0BC350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道路运输从业人员应当遵守道路运输操作规程，不得违章作业。驾驶人员连续驾驶时间不得超过</w:t>
      </w:r>
      <w:r>
        <w:rPr>
          <w:rFonts w:hint="default" w:ascii="Times New Roman" w:hAnsi="Times New Roman" w:eastAsia="宋体" w:cs="Times New Roman"/>
          <w:i w:val="0"/>
          <w:iCs w:val="0"/>
          <w:caps w:val="0"/>
          <w:color w:val="333333"/>
          <w:spacing w:val="0"/>
          <w:sz w:val="24"/>
          <w:szCs w:val="24"/>
          <w:bdr w:val="none" w:color="auto" w:sz="0" w:space="0"/>
          <w:shd w:val="clear" w:fill="FFFFFF"/>
        </w:rPr>
        <w:t>4</w:t>
      </w:r>
      <w:r>
        <w:rPr>
          <w:rFonts w:hint="eastAsia" w:ascii="仿宋_GB2312" w:hAnsi="宋体" w:eastAsia="仿宋_GB2312" w:cs="仿宋_GB2312"/>
          <w:i w:val="0"/>
          <w:iCs w:val="0"/>
          <w:caps w:val="0"/>
          <w:color w:val="333333"/>
          <w:spacing w:val="0"/>
          <w:sz w:val="24"/>
          <w:szCs w:val="24"/>
          <w:bdr w:val="none" w:color="auto" w:sz="0" w:space="0"/>
          <w:shd w:val="clear" w:fill="FFFFFF"/>
        </w:rPr>
        <w:t>个小时。</w:t>
      </w:r>
    </w:p>
    <w:p w14:paraId="3DF03A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第二十九条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生产（改装）客运车辆、货运车辆的企业应当按照国家规定标定车辆的核定人数或者载重量，严禁多标或者少标车辆的核定人数或者载重量。</w:t>
      </w:r>
    </w:p>
    <w:p w14:paraId="660A6C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客运经营者、货运经营者应当使用符合国家规定标准的车辆从事道路运输经营。</w:t>
      </w:r>
    </w:p>
    <w:p w14:paraId="2C9B4F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客运经营者、货运经营者应当加强对车辆的维护和检测，确保车辆符合国家规定的技术标准；不得使用报废的、擅自改装的和其他不符合国家规定的车辆从事道路运输经营。</w:t>
      </w:r>
    </w:p>
    <w:p w14:paraId="24D9A7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客运经营者、货运经营者应当制定有关交通事故、自然灾害以及其他突发事件的道路运输应急预案。应急预案应当包括报告程序、应急指挥、应急车辆和设备的储备以及处置措施等内容。</w:t>
      </w:r>
    </w:p>
    <w:p w14:paraId="029D00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发生交通事故、自然灾害以及其他突发事件，客运经营者和货运经营者应当服从县级以上人民政府或者有关部门的统一调度、指挥。</w:t>
      </w:r>
    </w:p>
    <w:p w14:paraId="08796D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道路运输车辆应当随车携带车辆营运证，不得转让、出租。</w:t>
      </w:r>
    </w:p>
    <w:p w14:paraId="28F03F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道路运输车辆运输旅客的，不得超过核定的人数，不得违反规定载货；运输货物的，不得运输旅客，运输的货物应当符合核定的载重量，严禁超载；载物的长、宽、高不得违反装载要求。</w:t>
      </w:r>
    </w:p>
    <w:p w14:paraId="602935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违反前款规定的，由公安机关交通管理部门依照《中华人民共和国道路交通安全法》的有关规定进行处罚。</w:t>
      </w:r>
    </w:p>
    <w:p w14:paraId="4AEB03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客运经营者、危险货物运输经营者应当分别为旅客或者危险货物投保承运人责任险。</w:t>
      </w:r>
    </w:p>
    <w:p w14:paraId="16A551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第三章　道路运输相关业务</w:t>
      </w:r>
    </w:p>
    <w:p w14:paraId="12FDFC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从事道路运输站（场）经营的，应当具备下列条件：</w:t>
      </w:r>
    </w:p>
    <w:p w14:paraId="6976D2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（一）有经验收合格的运输站（场）；</w:t>
      </w:r>
    </w:p>
    <w:p w14:paraId="5F1376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（二）有相应的专业人员和管理人员；</w:t>
      </w:r>
    </w:p>
    <w:p w14:paraId="62DFC7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（三）有相应的设备、设施；</w:t>
      </w:r>
    </w:p>
    <w:p w14:paraId="4A7DC7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（四）有健全的业务操作规程和安全管理制度。</w:t>
      </w:r>
    </w:p>
    <w:p w14:paraId="569B92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从事机动车维修经营的，应当具备下列条件：</w:t>
      </w:r>
    </w:p>
    <w:p w14:paraId="3C0D87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（一）有相应的机动车维修场地；</w:t>
      </w:r>
    </w:p>
    <w:p w14:paraId="583D82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（二）有必要的设备、设施和技术人员；</w:t>
      </w:r>
    </w:p>
    <w:p w14:paraId="16268D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（三）有健全的机动车维修管理制度；</w:t>
      </w:r>
    </w:p>
    <w:p w14:paraId="5815B5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（四）有必要的环境保护措施。</w:t>
      </w:r>
    </w:p>
    <w:p w14:paraId="4A80E5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国务院交通运输主管部门根据前款规定的条件，制定机动车维修经营业务标准。</w:t>
      </w:r>
    </w:p>
    <w:p w14:paraId="691FEA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从事机动车驾驶员培训的，应当具备下列条件：</w:t>
      </w:r>
    </w:p>
    <w:p w14:paraId="05361F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（一）取得企业法人资格；</w:t>
      </w:r>
    </w:p>
    <w:p w14:paraId="3BA8EA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（二）有健全的培训机构和管理制度；</w:t>
      </w:r>
    </w:p>
    <w:p w14:paraId="65ACDF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（三）有与培训业务相适应的教学人员、管理人员；</w:t>
      </w:r>
    </w:p>
    <w:p w14:paraId="16CD96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（四）有必要的教学车辆和其他教学设施、设备、场地。</w:t>
      </w:r>
    </w:p>
    <w:p w14:paraId="7B263F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第三十九条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道路旅客运输站（场）经营业务的，应当在依法向市场监督管理部门办理有关登记手续后，向所在地县级人民政府交通运输主管部门提出申请，并附送符合本条例第三十六条规定条件的相关材料。县级人民政府交通运输主管部门应当自受理申请之日</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起</w:t>
      </w:r>
      <w:r>
        <w:rPr>
          <w:rFonts w:hint="default" w:ascii="Times New Roman" w:hAnsi="Times New Roman" w:eastAsia="宋体" w:cs="Times New Roman"/>
          <w:i w:val="0"/>
          <w:iCs w:val="0"/>
          <w:caps w:val="0"/>
          <w:color w:val="333333"/>
          <w:spacing w:val="0"/>
          <w:sz w:val="24"/>
          <w:szCs w:val="24"/>
          <w:bdr w:val="none" w:color="auto" w:sz="0" w:space="0"/>
          <w:shd w:val="clear" w:fill="FFFFFF"/>
        </w:rPr>
        <w:t>15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日</w:t>
      </w:r>
      <w:r>
        <w:rPr>
          <w:rFonts w:hint="eastAsia" w:ascii="仿宋_GB2312" w:hAnsi="宋体" w:eastAsia="仿宋_GB2312" w:cs="仿宋_GB2312"/>
          <w:i w:val="0"/>
          <w:iCs w:val="0"/>
          <w:caps w:val="0"/>
          <w:color w:val="333333"/>
          <w:spacing w:val="0"/>
          <w:sz w:val="24"/>
          <w:szCs w:val="24"/>
          <w:bdr w:val="none" w:color="auto" w:sz="0" w:space="0"/>
          <w:shd w:val="clear" w:fill="FFFFFF"/>
        </w:rPr>
        <w:t>内审查完毕，作出许可或者不予许可的决定，并书面通知申请人。</w:t>
      </w:r>
    </w:p>
    <w:p w14:paraId="38A970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道路货物运输站（场）经营、机动车维修经营和机动车驾驶员培训业务的，应当在依法向市场监督管理部门办理有关登记手续后，向所在地县级人民政府交通运输主管部门进行备案，并分别附送符合本条例第三十六条、第三十七条、第三十八条规定条件的相关材料。</w:t>
      </w:r>
    </w:p>
    <w:p w14:paraId="21D5BA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道路运输站（场）经营者应当对出站的车辆进行安全检查，禁止无证经营的车辆进站从事经营活动，防止超载车辆或者未经安全检查的车辆出站。</w:t>
      </w:r>
    </w:p>
    <w:p w14:paraId="23C60D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道路运输站（场）经营者应当公平对待使用站（场）的客运经营者和货运经营者，无正当理由不得拒绝道路运输车辆进站从事经营活动。</w:t>
      </w:r>
    </w:p>
    <w:p w14:paraId="7986FC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道路运输站（场）经营者应当向旅客和货主提供安全、便捷、优质的服务；保持站（场）卫生、清洁；不得随意改变站（场）用途和服务功能。</w:t>
      </w:r>
    </w:p>
    <w:p w14:paraId="0E97B1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道路旅客运输站（场）经营者应当为客运经营者合理安排班次，公布其运输线路、起止经停站点、运输班次、始发时间、票价，调度车辆进站、发车，疏导旅客，维持上下车秩序。</w:t>
      </w:r>
    </w:p>
    <w:p w14:paraId="38F868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道路旅客运输站（场）经营者应当设置旅客购票、候车、行李寄存和托运等服务设施，按照车辆核定载客限额售票，并采取措施防止携带危险品的人员进站乘车。</w:t>
      </w:r>
    </w:p>
    <w:p w14:paraId="11FAB9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道路货物运输站（场）经营者应当按照国务院交通运输主管部门规定的业务操作规程装卸、储存、保管货物。</w:t>
      </w:r>
    </w:p>
    <w:p w14:paraId="4556BF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机动车维修经营者应当按照国家有关技术规范对机动车进行维修，保证维修质量，不得使用假冒伪劣配件维修机动车。</w:t>
      </w:r>
    </w:p>
    <w:p w14:paraId="3CC944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机动车维修经营者应当公布机动车维修工时定额和收费标准，合理收取费用，维修服务完成后应当提供维修费用明细单。</w:t>
      </w:r>
    </w:p>
    <w:p w14:paraId="5C4C4C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机动车维修经营者对机动车进行二级维护、总成修理或者整车修理的，应当进行维修质量检验。检验合格的，维修质量检验人员应当签发机动车维修合格证。</w:t>
      </w:r>
    </w:p>
    <w:p w14:paraId="0D970A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机动车维修实行质量保证期制度。质量保证期内因维修质量原因造成机动车无法正常使用的，机动车维修经营者应当无偿返修。</w:t>
      </w:r>
    </w:p>
    <w:p w14:paraId="0FA01F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机动车维修质量保证期制度的具体办法，由国务院交通运输主管部门制定。</w:t>
      </w:r>
    </w:p>
    <w:p w14:paraId="6DE645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机动车维修经营者不得承修已报废的机动车，不得擅自改装机动车。</w:t>
      </w:r>
    </w:p>
    <w:p w14:paraId="7DBDF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机动车驾驶员培训机构应当按照国务院交通运输主管部门规定的教学大纲进行培训，确保培训质量。培训结业的，应当向参加培训的人员颁发培训结业证书。</w:t>
      </w:r>
    </w:p>
    <w:p w14:paraId="148BA7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第四章　国际道路运输</w:t>
      </w:r>
    </w:p>
    <w:p w14:paraId="57E1D8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国务院交通运输主管部门应当及时向社会公布中国政府与有关国家政府签署的双边或者多边道路运输协定确定的国际道路运输线路。</w:t>
      </w:r>
    </w:p>
    <w:p w14:paraId="3960BA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从事国际道路运输经营的，应当具备下列条件：</w:t>
      </w:r>
    </w:p>
    <w:p w14:paraId="5D0748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（一）依照本条例第十条、第二十四条规定取得道路运输经营许可证的企业法人；</w:t>
      </w:r>
    </w:p>
    <w:p w14:paraId="689ACC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（二）在国内从事道路运输经</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营满</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w:t>
      </w:r>
      <w:r>
        <w:rPr>
          <w:rFonts w:hint="eastAsia" w:ascii="仿宋_GB2312" w:hAnsi="宋体" w:eastAsia="仿宋_GB2312" w:cs="仿宋_GB2312"/>
          <w:i w:val="0"/>
          <w:iCs w:val="0"/>
          <w:caps w:val="0"/>
          <w:color w:val="333333"/>
          <w:spacing w:val="0"/>
          <w:sz w:val="24"/>
          <w:szCs w:val="24"/>
          <w:bdr w:val="none" w:color="auto" w:sz="0" w:space="0"/>
          <w:shd w:val="clear" w:fill="FFFFFF"/>
        </w:rPr>
        <w:t>，且未发生重大以上道路交通责任事故。</w:t>
      </w:r>
    </w:p>
    <w:p w14:paraId="14CDA6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第四十九条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申请从事国际道路旅客运输经营的，应当向省、自治区、直辖市人民政府交通运输主管部门提出申请并提交符合本条例第四十八条规定条件的相关材料。省、自治区、直辖市人民政府交通运输主管部门应当自受理申请之</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日起</w:t>
      </w:r>
      <w:r>
        <w:rPr>
          <w:rFonts w:hint="default" w:ascii="Times New Roman" w:hAnsi="Times New Roman" w:eastAsia="宋体" w:cs="Times New Roman"/>
          <w:i w:val="0"/>
          <w:iCs w:val="0"/>
          <w:caps w:val="0"/>
          <w:color w:val="333333"/>
          <w:spacing w:val="0"/>
          <w:sz w:val="24"/>
          <w:szCs w:val="24"/>
          <w:bdr w:val="none" w:color="auto" w:sz="0" w:space="0"/>
          <w:shd w:val="clear" w:fill="FFFFFF"/>
        </w:rPr>
        <w:t>20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日</w:t>
      </w:r>
      <w:r>
        <w:rPr>
          <w:rFonts w:hint="eastAsia" w:ascii="仿宋_GB2312" w:hAnsi="宋体" w:eastAsia="仿宋_GB2312" w:cs="仿宋_GB2312"/>
          <w:i w:val="0"/>
          <w:iCs w:val="0"/>
          <w:caps w:val="0"/>
          <w:color w:val="333333"/>
          <w:spacing w:val="0"/>
          <w:sz w:val="24"/>
          <w:szCs w:val="24"/>
          <w:bdr w:val="none" w:color="auto" w:sz="0" w:space="0"/>
          <w:shd w:val="clear" w:fill="FFFFFF"/>
        </w:rPr>
        <w:t>内审查完毕，作出批准或者不予批准的决定。予以批准的，应当向国务院交通运输主管部门备案；不予批准的，应当向当事人说明理由。</w:t>
      </w:r>
    </w:p>
    <w:p w14:paraId="6363C8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从事国际道路货物运输经营的，应当向省、自治区、直辖市人民政府交通运输主管部门进行备案，并附送符合本条例第四十八条规定条件的相关材料。</w:t>
      </w:r>
    </w:p>
    <w:p w14:paraId="5FE8AB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国际道路运输经营者应当持有关文件依法向有关部门办理相关手续。</w:t>
      </w:r>
    </w:p>
    <w:p w14:paraId="0B85D9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第五十条</w:t>
      </w:r>
      <w:r>
        <w:rPr>
          <w:rFonts w:hint="eastAsia" w:ascii="仿宋_GB2312" w:hAnsi="宋体" w:eastAsia="仿宋_GB2312" w:cs="仿宋_GB2312"/>
          <w:i w:val="0"/>
          <w:iCs w:val="0"/>
          <w:caps w:val="0"/>
          <w:color w:val="333333"/>
          <w:spacing w:val="0"/>
          <w:sz w:val="24"/>
          <w:szCs w:val="24"/>
          <w:bdr w:val="none" w:color="auto" w:sz="0" w:space="0"/>
          <w:shd w:val="clear" w:fill="FFFFFF"/>
        </w:rPr>
        <w:t>　中国国际道路运输经营者应当在其投入运输车辆的显著位置，标明中国国籍识别标志。</w:t>
      </w:r>
    </w:p>
    <w:p w14:paraId="4FE82A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外国国际道路运输经营者的车辆在中国境内运输，应当标明本国国籍识别标志，并按照规定的运输线路行驶；不得擅自改变运输线路，不得从事起止地都在中国境内的道路运输经营。</w:t>
      </w:r>
    </w:p>
    <w:p w14:paraId="7C8403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在口岸设立的国际道路运输管理机构应当加强对出入口岸的国际道路运输的监督管理。</w:t>
      </w:r>
    </w:p>
    <w:p w14:paraId="7128D9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外国国际道路运输经营者依法在中国境内设立的常驻代表机构不得从事经营活动。</w:t>
      </w:r>
    </w:p>
    <w:p w14:paraId="69891E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第五章　执法监督</w:t>
      </w:r>
    </w:p>
    <w:p w14:paraId="5FFD1B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县级以上地方人民政府交通运输、公安、市场监督管理等部门应当建立信息共享和协同监管机制，按照职责分工加强对道路运输及相关业务的监督管理。</w:t>
      </w:r>
    </w:p>
    <w:p w14:paraId="3D2875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县级以上人民政府交通运输主管部门应当加强执法队伍建设，提高其工作人员的法制、业务素质。</w:t>
      </w:r>
    </w:p>
    <w:p w14:paraId="1567DB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县级以上人民政府交通运输主管部门的工作人员应当接受法制和道路运输管理业务培训、考核，考核不合格的，不得上岗执行职务。</w:t>
      </w:r>
    </w:p>
    <w:p w14:paraId="36A1ED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上级交通运输主管部门应当对下级交通运输主管部门的执法活动进行监督。</w:t>
      </w:r>
    </w:p>
    <w:p w14:paraId="2CC423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县级以上人民政府交通运输主管部门应当建立健全内部监督制度，对其工作人员执法情况进行监督检查。</w:t>
      </w:r>
    </w:p>
    <w:p w14:paraId="7C47C9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县级以上人民政府交通运输主管部门及其工作人员执行职务时，应当自觉接受社会和公民的监督。</w:t>
      </w:r>
    </w:p>
    <w:p w14:paraId="2FC0DF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县级以上人民政府交通运输主管部门应当建立道路运输举报制度，公开举报电话号码、通信地址或者电子邮件信箱。</w:t>
      </w:r>
    </w:p>
    <w:p w14:paraId="2F3666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任何单位和个人都有权对县级以上人民政府交通运输主管部门的工作人员滥用职权、徇私舞弊的行为进行举报。县级以上人民政府交通运输主管部门及其他有关部门收到举报后，应当依法及时查处。</w:t>
      </w:r>
    </w:p>
    <w:p w14:paraId="7BFFE3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县级以上人民政府交通运输主管部门的工作人员应当严格按照职责权限和程序进行监督检查，不得乱设卡、乱收费、乱罚款。</w:t>
      </w:r>
    </w:p>
    <w:p w14:paraId="76B937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县级以上人民政府交通运输主管部门的工作人员应当重点在道路运输及相关业务经营场所、客货集散地进行监督检查。</w:t>
      </w:r>
    </w:p>
    <w:p w14:paraId="2A1709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县级以上人民政府交通运输主管部门的工作人员在公路路口进行监督检查时，不得随意拦截正常行驶的道路运输车辆。</w:t>
      </w:r>
    </w:p>
    <w:p w14:paraId="1DF583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第五十九条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县级以上人民政府交通运输主管部门的工作人员实施监督检查时，应当</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有</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名以上</w:t>
      </w:r>
      <w:r>
        <w:rPr>
          <w:rFonts w:hint="eastAsia" w:ascii="仿宋_GB2312" w:hAnsi="宋体" w:eastAsia="仿宋_GB2312" w:cs="仿宋_GB2312"/>
          <w:i w:val="0"/>
          <w:iCs w:val="0"/>
          <w:caps w:val="0"/>
          <w:color w:val="333333"/>
          <w:spacing w:val="0"/>
          <w:sz w:val="24"/>
          <w:szCs w:val="24"/>
          <w:bdr w:val="none" w:color="auto" w:sz="0" w:space="0"/>
          <w:shd w:val="clear" w:fill="FFFFFF"/>
        </w:rPr>
        <w:t>人员参加，并向当事人出示执法证件。</w:t>
      </w:r>
    </w:p>
    <w:p w14:paraId="0FF14E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县级以上人民政府交通运输主管部门的工作人员实施监督检查时，可以向有关单位和个人了解情况，查阅、复制有关资料。但是，应当保守被调查单位和个人的商业秘密。</w:t>
      </w:r>
    </w:p>
    <w:p w14:paraId="1B33F3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被监督检查的单位和个人应当接受依法实施的监督检查，如实提供有关资料或者情况。</w:t>
      </w:r>
    </w:p>
    <w:p w14:paraId="03BCCE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县级以上人民政府交通运输主管部门的工作人员在实施道路运输监督检查过程中，发现车辆超载行为的，应当立即予以制止，并采取相应措施安排旅客改乘或者强制卸货。</w:t>
      </w:r>
    </w:p>
    <w:p w14:paraId="5E4DE4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县级以上人民政府交通运输主管部门的工作人员在实施道路运输监督检查过程中，对没有车辆营运证又无法当场提供其他有效证明的车辆予以暂扣的，应当妥善保管，不得使用，不得收取或者变相收取保管费用。</w:t>
      </w:r>
    </w:p>
    <w:p w14:paraId="6BF16B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第六章　法律责任</w:t>
      </w:r>
    </w:p>
    <w:p w14:paraId="1C91D0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违反本条例的规定，有下列情形之一的，由县级以上地方人民政府交通运输主管部门责令停止经营，并处罚款；构成犯罪的，依法追究刑事责任：</w:t>
      </w:r>
    </w:p>
    <w:p w14:paraId="6A9050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（一）未取得道路运输经营许可，擅自从事道路普通货物运输经营，违法所得超</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过</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万元的，没收违法所得，处违法所得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万元以下的罚款，情节严重的，处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万元以下的罚款</w:t>
      </w:r>
      <w:r>
        <w:rPr>
          <w:rFonts w:hint="eastAsia" w:ascii="仿宋_GB2312" w:hAnsi="宋体" w:eastAsia="仿宋_GB2312" w:cs="仿宋_GB2312"/>
          <w:i w:val="0"/>
          <w:iCs w:val="0"/>
          <w:caps w:val="0"/>
          <w:color w:val="333333"/>
          <w:spacing w:val="0"/>
          <w:sz w:val="24"/>
          <w:szCs w:val="24"/>
          <w:bdr w:val="none" w:color="auto" w:sz="0" w:space="0"/>
          <w:shd w:val="clear" w:fill="FFFFFF"/>
        </w:rPr>
        <w:t>；</w:t>
      </w:r>
    </w:p>
    <w:p w14:paraId="0BF01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（二）未取得道路运输经营许可，擅自从事道路客运经营，违法所得</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超过</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万元的，没收违法所得，处违法所得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w:t>
      </w:r>
      <w:r>
        <w:rPr>
          <w:rFonts w:hint="eastAsia" w:ascii="仿宋_GB2312" w:hAnsi="宋体" w:eastAsia="仿宋_GB2312" w:cs="仿宋_GB2312"/>
          <w:i w:val="0"/>
          <w:iCs w:val="0"/>
          <w:caps w:val="0"/>
          <w:color w:val="333333"/>
          <w:spacing w:val="0"/>
          <w:sz w:val="24"/>
          <w:szCs w:val="24"/>
          <w:bdr w:val="none" w:color="auto" w:sz="0" w:space="0"/>
          <w:shd w:val="clear" w:fill="FFFFFF"/>
        </w:rPr>
        <w:t>下的罚款；</w:t>
      </w:r>
    </w:p>
    <w:p w14:paraId="6E867D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（三）未取得道路运输经营许可，擅自从事道路危险货物运输经营，违法所得超</w:t>
      </w:r>
      <w:r>
        <w:rPr>
          <w:rFonts w:hint="eastAsia" w:ascii="仿宋_GB2312" w:hAnsi="Times New Roman" w:eastAsia="仿宋_GB2312" w:cs="仿宋_GB2312"/>
          <w:i w:val="0"/>
          <w:iCs w:val="0"/>
          <w:caps w:val="0"/>
          <w:color w:val="333333"/>
          <w:spacing w:val="0"/>
          <w:sz w:val="24"/>
          <w:szCs w:val="24"/>
          <w:bdr w:val="none" w:color="auto" w:sz="0" w:space="0"/>
          <w:shd w:val="clear" w:fill="FFFFFF"/>
        </w:rPr>
        <w:t>过</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万元的，没收违法所得，处违法所得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5573B6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不符合本条例第九条、第二十二条规定条件的人员驾驶道路运输经营车辆的，由县级以上地方人民政府交通运输主管部门责令改正，处</w:t>
      </w:r>
      <w:r>
        <w:rPr>
          <w:rFonts w:hint="default" w:ascii="Times New Roman" w:hAnsi="Times New Roman" w:eastAsia="宋体" w:cs="Times New Roman"/>
          <w:i w:val="0"/>
          <w:iCs w:val="0"/>
          <w:caps w:val="0"/>
          <w:color w:val="333333"/>
          <w:spacing w:val="0"/>
          <w:sz w:val="24"/>
          <w:szCs w:val="24"/>
          <w:bdr w:val="none" w:color="auto" w:sz="0" w:space="0"/>
          <w:shd w:val="clear" w:fill="FFFFFF"/>
        </w:rPr>
        <w:t>200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w:t>
      </w:r>
      <w:r>
        <w:rPr>
          <w:rFonts w:hint="eastAsia" w:ascii="仿宋_GB2312" w:hAnsi="宋体" w:eastAsia="仿宋_GB2312" w:cs="仿宋_GB2312"/>
          <w:i w:val="0"/>
          <w:iCs w:val="0"/>
          <w:caps w:val="0"/>
          <w:color w:val="333333"/>
          <w:spacing w:val="0"/>
          <w:sz w:val="24"/>
          <w:szCs w:val="24"/>
          <w:bdr w:val="none" w:color="auto" w:sz="0" w:space="0"/>
          <w:shd w:val="clear" w:fill="FFFFFF"/>
        </w:rPr>
        <w:t>下的罚款；构成犯罪的，依法追究刑事责任。</w:t>
      </w:r>
    </w:p>
    <w:p w14:paraId="1AE9C1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违反本条例的规定，未经许可擅自从事道路旅客运输站（场）经营的，由县级以上地方人民政府交通运输主管部门责令停止经营；有违法所得的，没收违法所得，</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万元以下的罚款</w:t>
      </w:r>
      <w:r>
        <w:rPr>
          <w:rFonts w:hint="eastAsia" w:ascii="仿宋_GB2312" w:hAnsi="宋体" w:eastAsia="仿宋_GB2312" w:cs="仿宋_GB2312"/>
          <w:i w:val="0"/>
          <w:iCs w:val="0"/>
          <w:caps w:val="0"/>
          <w:color w:val="333333"/>
          <w:spacing w:val="0"/>
          <w:sz w:val="24"/>
          <w:szCs w:val="24"/>
          <w:bdr w:val="none" w:color="auto" w:sz="0" w:space="0"/>
          <w:shd w:val="clear" w:fill="FFFFFF"/>
        </w:rPr>
        <w:t>；构成犯罪的，依法追究刑事责任。</w:t>
      </w:r>
    </w:p>
    <w:p w14:paraId="6969B3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机动车维修经营业务不符合国务院交通运输主管部门制定的机动车维修经营业务标准的，由县级以上地方人民政府交通运输主管部门责令改正；情节严重的，由县级以上地方人民政府交通运输主管部门责令停业整顿。</w:t>
      </w:r>
    </w:p>
    <w:p w14:paraId="46C505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从事道路货物运输站（场）经营、机动车驾驶员培训业务，未按规定进行备案的，由县级以上地方人民政府交通运输主管部门责令改正；拒不改正的，</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5000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724012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从事机动车维修经营业务，未按规定进行备案的，由县级以上地方人民政府交通运输主管部门责令改正；拒不改正的，处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w:t>
      </w:r>
      <w:r>
        <w:rPr>
          <w:rFonts w:hint="eastAsia" w:ascii="仿宋_GB2312" w:hAnsi="宋体" w:eastAsia="仿宋_GB2312" w:cs="仿宋_GB2312"/>
          <w:i w:val="0"/>
          <w:iCs w:val="0"/>
          <w:caps w:val="0"/>
          <w:color w:val="333333"/>
          <w:spacing w:val="0"/>
          <w:sz w:val="24"/>
          <w:szCs w:val="24"/>
          <w:bdr w:val="none" w:color="auto" w:sz="0" w:space="0"/>
          <w:shd w:val="clear" w:fill="FFFFFF"/>
        </w:rPr>
        <w:t>的罚款。</w:t>
      </w:r>
    </w:p>
    <w:p w14:paraId="2B9AC8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备案时提供虚假材料情节严重的，其直接负责的主管人员和其他直接责任人</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员</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年内</w:t>
      </w:r>
      <w:r>
        <w:rPr>
          <w:rFonts w:hint="eastAsia" w:ascii="仿宋_GB2312" w:hAnsi="宋体" w:eastAsia="仿宋_GB2312" w:cs="仿宋_GB2312"/>
          <w:i w:val="0"/>
          <w:iCs w:val="0"/>
          <w:caps w:val="0"/>
          <w:color w:val="333333"/>
          <w:spacing w:val="0"/>
          <w:sz w:val="24"/>
          <w:szCs w:val="24"/>
          <w:bdr w:val="none" w:color="auto" w:sz="0" w:space="0"/>
          <w:shd w:val="clear" w:fill="FFFFFF"/>
        </w:rPr>
        <w:t>不得从事原备案的业务。</w:t>
      </w:r>
    </w:p>
    <w:p w14:paraId="52297E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违反本条例的规定，客运经营者、货运经营者、道路运输相关业务经营者非法转让、出租道路运输许可证件的，由县级以上地方人民政府交通运输主管部门责令停止违法行为，收缴有关证件，</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2000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w:t>
      </w:r>
      <w:r>
        <w:rPr>
          <w:rFonts w:hint="eastAsia" w:ascii="仿宋_GB2312" w:hAnsi="宋体" w:eastAsia="仿宋_GB2312" w:cs="仿宋_GB2312"/>
          <w:i w:val="0"/>
          <w:iCs w:val="0"/>
          <w:caps w:val="0"/>
          <w:color w:val="333333"/>
          <w:spacing w:val="0"/>
          <w:sz w:val="24"/>
          <w:szCs w:val="24"/>
          <w:bdr w:val="none" w:color="auto" w:sz="0" w:space="0"/>
          <w:shd w:val="clear" w:fill="FFFFFF"/>
        </w:rPr>
        <w:t>下的罚款；有违法所得的，没收违法所得。</w:t>
      </w:r>
    </w:p>
    <w:p w14:paraId="27FC15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违反本条例的规定，客运经营者、危险货物运输经营者未按规定投保承运人责任险的，由县级以上地方人民政府交通运输主管部门责令限期投保；拒不投保的，由原许可机关吊销道路运输经营许可证。</w:t>
      </w:r>
    </w:p>
    <w:p w14:paraId="570F50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违反本条例的规定，客运经营者有下列情形之一的，由县级以上地方人民政府交通运输主管部门责令改正，处</w:t>
      </w:r>
      <w:r>
        <w:rPr>
          <w:rFonts w:hint="default" w:ascii="Times New Roman" w:hAnsi="Times New Roman" w:eastAsia="宋体" w:cs="Times New Roman"/>
          <w:i w:val="0"/>
          <w:iCs w:val="0"/>
          <w:caps w:val="0"/>
          <w:color w:val="333333"/>
          <w:spacing w:val="0"/>
          <w:sz w:val="24"/>
          <w:szCs w:val="24"/>
          <w:bdr w:val="none" w:color="auto" w:sz="0" w:space="0"/>
          <w:shd w:val="clear" w:fill="FFFFFF"/>
        </w:rPr>
        <w:t>1000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以下的罚款；情节严重的，由原许可机关吊销道路运输经营许可证：</w:t>
      </w:r>
    </w:p>
    <w:p w14:paraId="42A160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（一）不按批准的客运站点停靠或者不按规定的线路、公布的班次行驶的；</w:t>
      </w:r>
    </w:p>
    <w:p w14:paraId="3E379C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（二）在旅客运输途中擅自变更运输车辆或者将旅客移交他人运输的；</w:t>
      </w:r>
    </w:p>
    <w:p w14:paraId="224411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（三）未报告原许可机关，擅自终止客运经营的。</w:t>
      </w:r>
    </w:p>
    <w:p w14:paraId="71A2B9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客运经营者强行招揽旅客，货运经营者强行招揽货物或者没有采取必要措施防止货物脱落、扬撒等的，由县级以上地方人民政府交通运输主管部门责令改正，处</w:t>
      </w:r>
      <w:r>
        <w:rPr>
          <w:rFonts w:hint="default" w:ascii="Times New Roman" w:hAnsi="Times New Roman" w:eastAsia="宋体" w:cs="Times New Roman"/>
          <w:i w:val="0"/>
          <w:iCs w:val="0"/>
          <w:caps w:val="0"/>
          <w:color w:val="333333"/>
          <w:spacing w:val="0"/>
          <w:sz w:val="24"/>
          <w:szCs w:val="24"/>
          <w:bdr w:val="none" w:color="auto" w:sz="0" w:space="0"/>
          <w:shd w:val="clear" w:fill="FFFFFF"/>
        </w:rPr>
        <w:t>1000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宋体" w:eastAsia="仿宋_GB2312" w:cs="仿宋_GB2312"/>
          <w:i w:val="0"/>
          <w:iCs w:val="0"/>
          <w:caps w:val="0"/>
          <w:color w:val="333333"/>
          <w:spacing w:val="0"/>
          <w:sz w:val="24"/>
          <w:szCs w:val="24"/>
          <w:bdr w:val="none" w:color="auto" w:sz="0" w:space="0"/>
          <w:shd w:val="clear" w:fill="FFFFFF"/>
        </w:rPr>
        <w:t>元以下的罚款；情节严重的，由原许可机关吊销道路运输经营许可证。</w:t>
      </w:r>
    </w:p>
    <w:p w14:paraId="29AAE5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第六十九条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违反本条例的规定，客运经营者、货运经营者不按规定维护和检测运输车辆的，由县级以上地方人民政府交通运输主管部门责令改正，</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1000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5000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7C1C37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违反本条例的规定，客运经营者、货运经营者擅自改装已取得车辆营运证的车辆的，由县级以上地方人民政府交通运输主管部门责令改正，处</w:t>
      </w:r>
      <w:r>
        <w:rPr>
          <w:rFonts w:hint="default" w:ascii="Times New Roman" w:hAnsi="Times New Roman" w:eastAsia="宋体" w:cs="Times New Roman"/>
          <w:i w:val="0"/>
          <w:iCs w:val="0"/>
          <w:caps w:val="0"/>
          <w:color w:val="333333"/>
          <w:spacing w:val="0"/>
          <w:sz w:val="24"/>
          <w:szCs w:val="24"/>
          <w:bdr w:val="none" w:color="auto" w:sz="0" w:space="0"/>
          <w:shd w:val="clear" w:fill="FFFFFF"/>
        </w:rPr>
        <w:t>5000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61E170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道路旅客运输站（场）经营者允许无证经营的车辆进站从事经营活动以及超载车辆、未经安全检查的车辆出站或者无正当理由拒绝道路运输车辆进站从事经营活动的，由县级以上地方人民政府交通运输主管部门责令改正，</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02C2EB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道路货物运输站（场）经营者有前款违法情形的，由县级以上地方人民政府交通运输主管部门责令改正，</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224041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违反本条例的规定，道路运输站（场）经营者擅自改变道路运输站（场）的用途和服务功能，或者不公布运输线路、起止经停站点、运输班次、始发时间、票价的，由县级以上地方人民政府交通运输主管部门责令改正；拒不改正的，</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元的</w:t>
      </w:r>
      <w:r>
        <w:rPr>
          <w:rFonts w:hint="eastAsia" w:ascii="仿宋_GB2312" w:hAnsi="宋体" w:eastAsia="仿宋_GB2312" w:cs="仿宋_GB2312"/>
          <w:i w:val="0"/>
          <w:iCs w:val="0"/>
          <w:caps w:val="0"/>
          <w:color w:val="333333"/>
          <w:spacing w:val="0"/>
          <w:sz w:val="24"/>
          <w:szCs w:val="24"/>
          <w:bdr w:val="none" w:color="auto" w:sz="0" w:space="0"/>
          <w:shd w:val="clear" w:fill="FFFFFF"/>
        </w:rPr>
        <w:t>罚款；有违法所得的，没收违法所得。</w:t>
      </w:r>
    </w:p>
    <w:p w14:paraId="63B31B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违反本条例的规定，机动车维修经营者使用假冒伪劣配件维修机动车，承修已报废的机动车或者擅自改装机动车的，由县级以上地方人民政府交</w:t>
      </w:r>
      <w:r>
        <w:rPr>
          <w:rFonts w:hint="eastAsia" w:ascii="仿宋_GB2312" w:hAnsi="Times New Roman" w:eastAsia="仿宋_GB2312" w:cs="仿宋_GB2312"/>
          <w:i w:val="0"/>
          <w:iCs w:val="0"/>
          <w:caps w:val="0"/>
          <w:color w:val="333333"/>
          <w:spacing w:val="0"/>
          <w:sz w:val="24"/>
          <w:szCs w:val="24"/>
          <w:bdr w:val="none" w:color="auto" w:sz="0" w:space="0"/>
          <w:shd w:val="clear" w:fill="FFFFFF"/>
        </w:rPr>
        <w:t>通运输主管部门责令改正；有违法所得的，没收违法所得，处违法所得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5</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万元以下的罚款，没收假冒伪劣配件及报废车辆；情节严重的</w:t>
      </w:r>
      <w:r>
        <w:rPr>
          <w:rFonts w:hint="eastAsia" w:ascii="仿宋_GB2312" w:hAnsi="宋体" w:eastAsia="仿宋_GB2312" w:cs="仿宋_GB2312"/>
          <w:i w:val="0"/>
          <w:iCs w:val="0"/>
          <w:caps w:val="0"/>
          <w:color w:val="333333"/>
          <w:spacing w:val="0"/>
          <w:sz w:val="24"/>
          <w:szCs w:val="24"/>
          <w:bdr w:val="none" w:color="auto" w:sz="0" w:space="0"/>
          <w:shd w:val="clear" w:fill="FFFFFF"/>
        </w:rPr>
        <w:t>，由县级以上地方人民政府交通运输主管部门责令停业整顿；构成犯罪的，依法追究刑事责任。</w:t>
      </w:r>
    </w:p>
    <w:p w14:paraId="4A6CE0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违反本条例的规定，机动车维修经营者签发虚假的机动车维修合格证，由县级以上地方人民政府交通运输主管部门责</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令改正；有违法所得的，没收违法所得，处违法所得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3000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5000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万元以下的罚</w:t>
      </w:r>
      <w:r>
        <w:rPr>
          <w:rFonts w:hint="eastAsia" w:ascii="仿宋_GB2312" w:hAnsi="宋体" w:eastAsia="仿宋_GB2312" w:cs="仿宋_GB2312"/>
          <w:i w:val="0"/>
          <w:iCs w:val="0"/>
          <w:caps w:val="0"/>
          <w:color w:val="333333"/>
          <w:spacing w:val="0"/>
          <w:sz w:val="24"/>
          <w:szCs w:val="24"/>
          <w:bdr w:val="none" w:color="auto" w:sz="0" w:space="0"/>
          <w:shd w:val="clear" w:fill="FFFFFF"/>
        </w:rPr>
        <w:t>款；情节严重的，由县级以上地方人民政府交通运输主管部门责令停业整顿；构成犯罪的，依法追究刑事责任。</w:t>
      </w:r>
    </w:p>
    <w:p w14:paraId="161EAC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第七十三条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违反本条例的规定，机动车驾驶员培训机构不严格按照规定进行培训或者在培训结业证书发放时弄虚作假的，由县级以上地方人民政府交通运输主管部门责令改正；拒不改正的，责令停业整顿。</w:t>
      </w:r>
    </w:p>
    <w:p w14:paraId="5BDF09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第七十四条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违反本条例的规定，外国国际道路运输经营者未按照规定的线路运输，擅自从事中国境内道路运输的，由省、自治区、直辖市人民政府交通运输主管部门责令停止运输；有违法所得的，没收违法所得，处违法所</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得</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10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倍以下的罚款；没有违法所得或者违法所得不足</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3</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6</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w:t>
      </w:r>
      <w:r>
        <w:rPr>
          <w:rFonts w:hint="eastAsia" w:ascii="仿宋_GB2312" w:hAnsi="宋体" w:eastAsia="仿宋_GB2312" w:cs="仿宋_GB2312"/>
          <w:i w:val="0"/>
          <w:iCs w:val="0"/>
          <w:caps w:val="0"/>
          <w:color w:val="333333"/>
          <w:spacing w:val="0"/>
          <w:sz w:val="24"/>
          <w:szCs w:val="24"/>
          <w:bdr w:val="none" w:color="auto" w:sz="0" w:space="0"/>
          <w:shd w:val="clear" w:fill="FFFFFF"/>
        </w:rPr>
        <w:t>元以下的罚款。</w:t>
      </w:r>
    </w:p>
    <w:p w14:paraId="402B69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外国国际道路运输经营者未按照规定标明国籍识别标志的，由省、自治区、直辖市人民政府交通运输主管部门责令停止运输，</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处</w:t>
      </w:r>
      <w:r>
        <w:rPr>
          <w:rFonts w:hint="default" w:ascii="Times New Roman" w:hAnsi="Times New Roman" w:eastAsia="宋体" w:cs="Times New Roman"/>
          <w:i w:val="0"/>
          <w:iCs w:val="0"/>
          <w:caps w:val="0"/>
          <w:color w:val="333333"/>
          <w:spacing w:val="0"/>
          <w:sz w:val="24"/>
          <w:szCs w:val="24"/>
          <w:bdr w:val="none" w:color="auto" w:sz="0" w:space="0"/>
          <w:shd w:val="clear" w:fill="FFFFFF"/>
        </w:rPr>
        <w:t>200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w:t>
      </w:r>
      <w:r>
        <w:rPr>
          <w:rFonts w:hint="eastAsia" w:ascii="仿宋_GB2312" w:hAnsi="宋体" w:eastAsia="仿宋_GB2312" w:cs="仿宋_GB2312"/>
          <w:i w:val="0"/>
          <w:iCs w:val="0"/>
          <w:caps w:val="0"/>
          <w:color w:val="333333"/>
          <w:spacing w:val="0"/>
          <w:sz w:val="24"/>
          <w:szCs w:val="24"/>
          <w:bdr w:val="none" w:color="auto" w:sz="0" w:space="0"/>
          <w:shd w:val="clear" w:fill="FFFFFF"/>
        </w:rPr>
        <w:t>下的罚款。</w:t>
      </w:r>
    </w:p>
    <w:p w14:paraId="0F9507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从事国际道路货物运输经营，未按规定进行备案的，由省、自治区、直辖市人</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民政府交通运输主管部门责令改正；拒不改正的，处</w:t>
      </w:r>
      <w:r>
        <w:rPr>
          <w:rFonts w:hint="default" w:ascii="Times New Roman" w:hAnsi="Times New Roman" w:eastAsia="宋体" w:cs="Times New Roman"/>
          <w:i w:val="0"/>
          <w:iCs w:val="0"/>
          <w:caps w:val="0"/>
          <w:color w:val="333333"/>
          <w:spacing w:val="0"/>
          <w:sz w:val="24"/>
          <w:szCs w:val="24"/>
          <w:bdr w:val="none" w:color="auto" w:sz="0" w:space="0"/>
          <w:shd w:val="clear" w:fill="FFFFFF"/>
        </w:rPr>
        <w:t>5000</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元以上</w:t>
      </w:r>
      <w:r>
        <w:rPr>
          <w:rFonts w:hint="default" w:ascii="Times New Roman" w:hAnsi="Times New Roman" w:eastAsia="宋体" w:cs="Times New Roman"/>
          <w:i w:val="0"/>
          <w:iCs w:val="0"/>
          <w:caps w:val="0"/>
          <w:color w:val="333333"/>
          <w:spacing w:val="0"/>
          <w:sz w:val="24"/>
          <w:szCs w:val="24"/>
          <w:bdr w:val="none" w:color="auto" w:sz="0" w:space="0"/>
          <w:shd w:val="clear" w:fill="FFFFFF"/>
        </w:rPr>
        <w:t>2</w:t>
      </w:r>
      <w:r>
        <w:rPr>
          <w:rFonts w:hint="eastAsia" w:ascii="仿宋_GB2312" w:hAnsi="Times New Roman" w:eastAsia="仿宋_GB2312" w:cs="仿宋_GB2312"/>
          <w:i w:val="0"/>
          <w:iCs w:val="0"/>
          <w:caps w:val="0"/>
          <w:color w:val="333333"/>
          <w:spacing w:val="0"/>
          <w:sz w:val="24"/>
          <w:szCs w:val="24"/>
          <w:bdr w:val="none" w:color="auto" w:sz="0" w:space="0"/>
          <w:shd w:val="clear" w:fill="FFFFFF"/>
        </w:rPr>
        <w:t>万元</w:t>
      </w:r>
      <w:r>
        <w:rPr>
          <w:rFonts w:hint="eastAsia" w:ascii="仿宋_GB2312" w:hAnsi="宋体" w:eastAsia="仿宋_GB2312" w:cs="仿宋_GB2312"/>
          <w:i w:val="0"/>
          <w:iCs w:val="0"/>
          <w:caps w:val="0"/>
          <w:color w:val="333333"/>
          <w:spacing w:val="0"/>
          <w:sz w:val="24"/>
          <w:szCs w:val="24"/>
          <w:bdr w:val="none" w:color="auto" w:sz="0" w:space="0"/>
          <w:shd w:val="clear" w:fill="FFFFFF"/>
        </w:rPr>
        <w:t>以下的罚款。</w:t>
      </w:r>
    </w:p>
    <w:p w14:paraId="186EA1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第七十五条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县级以上人民政府交通运输主管部门应当将道路运输及其相关业务经营者和从业人员的违法行为记入信用记录，并依照有关法律、行政法规的规定予以公示。</w:t>
      </w:r>
    </w:p>
    <w:p w14:paraId="3C6CB7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第七十六条</w:t>
      </w:r>
      <w:r>
        <w:rPr>
          <w:rFonts w:hint="eastAsia" w:ascii="仿宋_GB2312" w:hAnsi="宋体" w:eastAsia="仿宋_GB2312" w:cs="仿宋_GB2312"/>
          <w:i w:val="0"/>
          <w:iCs w:val="0"/>
          <w:caps w:val="0"/>
          <w:color w:val="333333"/>
          <w:spacing w:val="0"/>
          <w:sz w:val="24"/>
          <w:szCs w:val="24"/>
          <w:bdr w:val="none" w:color="auto" w:sz="0" w:space="0"/>
          <w:shd w:val="clear" w:fill="FFFFFF"/>
        </w:rPr>
        <w:t>　违反本条例的规定，县级以上人民政府交通运输主管部门的工作人员有下列情形之一的，依法给予行政处分；构成犯罪的，依法追究刑事责任：</w:t>
      </w:r>
    </w:p>
    <w:p w14:paraId="49C05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（一）不依照本条例规定的条件、程序和期限实施行政许可的；</w:t>
      </w:r>
    </w:p>
    <w:p w14:paraId="13FFAF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（二）参与或者变相参与道路运输经营以及道路运输相关业务的；</w:t>
      </w:r>
    </w:p>
    <w:p w14:paraId="3730DC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（三）发现违法行为不及时查处的；</w:t>
      </w:r>
    </w:p>
    <w:p w14:paraId="140868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（四）违反规定拦截、检查正常行驶的道路运输车辆的；</w:t>
      </w:r>
    </w:p>
    <w:p w14:paraId="0B6E1E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（五）违法扣留运输车辆、车辆营运证的；</w:t>
      </w:r>
    </w:p>
    <w:p w14:paraId="28C32A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（六）索取、收受他人财物，或者谋取其他利益的；</w:t>
      </w:r>
    </w:p>
    <w:p w14:paraId="6C2301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仿宋_GB2312" w:hAnsi="宋体" w:eastAsia="仿宋_GB2312" w:cs="仿宋_GB2312"/>
          <w:i w:val="0"/>
          <w:iCs w:val="0"/>
          <w:caps w:val="0"/>
          <w:color w:val="333333"/>
          <w:spacing w:val="0"/>
          <w:sz w:val="24"/>
          <w:szCs w:val="24"/>
          <w:bdr w:val="none" w:color="auto" w:sz="0" w:space="0"/>
          <w:shd w:val="clear" w:fill="FFFFFF"/>
        </w:rPr>
        <w:t>（七）其他违法行为。</w:t>
      </w:r>
    </w:p>
    <w:p w14:paraId="7163AD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第七章　附　　则</w:t>
      </w:r>
    </w:p>
    <w:p w14:paraId="319B80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第七十七条</w:t>
      </w:r>
      <w:r>
        <w:rPr>
          <w:rFonts w:hint="eastAsia" w:ascii="仿宋_GB2312" w:hAnsi="宋体" w:eastAsia="仿宋_GB2312" w:cs="仿宋_GB2312"/>
          <w:i w:val="0"/>
          <w:iCs w:val="0"/>
          <w:caps w:val="0"/>
          <w:color w:val="333333"/>
          <w:spacing w:val="0"/>
          <w:sz w:val="24"/>
          <w:szCs w:val="24"/>
          <w:bdr w:val="none" w:color="auto" w:sz="0" w:space="0"/>
          <w:shd w:val="clear" w:fill="FFFFFF"/>
        </w:rPr>
        <w:t>　内地与香港特别行政区、澳门特别行政区之间的道路运输，参照本条例的有关规定执行。</w:t>
      </w:r>
    </w:p>
    <w:p w14:paraId="119757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第七十八条</w:t>
      </w:r>
      <w:r>
        <w:rPr>
          <w:rFonts w:hint="eastAsia" w:ascii="仿宋_GB2312" w:hAnsi="宋体" w:eastAsia="仿宋_GB2312" w:cs="仿宋_GB2312"/>
          <w:i w:val="0"/>
          <w:iCs w:val="0"/>
          <w:caps w:val="0"/>
          <w:color w:val="333333"/>
          <w:spacing w:val="0"/>
          <w:sz w:val="24"/>
          <w:szCs w:val="24"/>
          <w:bdr w:val="none" w:color="auto" w:sz="0" w:space="0"/>
          <w:shd w:val="clear" w:fill="FFFFFF"/>
        </w:rPr>
        <w:t>　外商可以依照有关法律、行政法规和国家有关规定，在中华人民共和国境内采用中外合资、中外合作、独资形式投资有关的道路运输经营以及道路运输相关业务。</w:t>
      </w:r>
    </w:p>
    <w:p w14:paraId="40DFEB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第七十九条</w:t>
      </w:r>
      <w:r>
        <w:rPr>
          <w:rFonts w:hint="eastAsia" w:ascii="仿宋_GB2312" w:hAnsi="宋体" w:eastAsia="仿宋_GB2312" w:cs="仿宋_GB2312"/>
          <w:i w:val="0"/>
          <w:iCs w:val="0"/>
          <w:caps w:val="0"/>
          <w:color w:val="333333"/>
          <w:spacing w:val="0"/>
          <w:sz w:val="24"/>
          <w:szCs w:val="24"/>
          <w:bdr w:val="none" w:color="auto" w:sz="0" w:space="0"/>
          <w:shd w:val="clear" w:fill="FFFFFF"/>
        </w:rPr>
        <w:t>　从事非经营性危险货物运输的，应当遵守本条例有关规定。</w:t>
      </w:r>
    </w:p>
    <w:p w14:paraId="5B675A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第八十条</w:t>
      </w:r>
      <w:r>
        <w:rPr>
          <w:rFonts w:hint="eastAsia" w:ascii="仿宋_GB2312" w:hAnsi="宋体" w:eastAsia="仿宋_GB2312" w:cs="仿宋_GB2312"/>
          <w:i w:val="0"/>
          <w:iCs w:val="0"/>
          <w:caps w:val="0"/>
          <w:color w:val="333333"/>
          <w:spacing w:val="0"/>
          <w:sz w:val="24"/>
          <w:szCs w:val="24"/>
          <w:bdr w:val="none" w:color="auto" w:sz="0" w:space="0"/>
          <w:shd w:val="clear" w:fill="FFFFFF"/>
        </w:rPr>
        <w:t>　县级以上地方人民政府交通运输主管部门依照本条例发放经营许可证件和车辆营运证，可以收取工本费。工本费的具体收费标准由省、自治区、直辖市人民政府财政部门、价格主管部门会同同级交通运输主管部门核定。</w:t>
      </w:r>
    </w:p>
    <w:p w14:paraId="511F10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rFonts w:hint="eastAsia" w:ascii="宋体" w:hAnsi="宋体" w:eastAsia="宋体" w:cs="宋体"/>
          <w:i w:val="0"/>
          <w:iCs w:val="0"/>
          <w:caps w:val="0"/>
          <w:color w:val="333333"/>
          <w:spacing w:val="0"/>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第八十一条</w:t>
      </w:r>
      <w:r>
        <w:rPr>
          <w:rFonts w:hint="eastAsia" w:ascii="仿宋_GB2312" w:hAnsi="宋体" w:eastAsia="仿宋_GB2312" w:cs="仿宋_GB2312"/>
          <w:i w:val="0"/>
          <w:iCs w:val="0"/>
          <w:caps w:val="0"/>
          <w:color w:val="333333"/>
          <w:spacing w:val="0"/>
          <w:sz w:val="24"/>
          <w:szCs w:val="24"/>
          <w:bdr w:val="none" w:color="auto" w:sz="0" w:space="0"/>
          <w:shd w:val="clear" w:fill="FFFFFF"/>
        </w:rPr>
        <w:t>　出租车客运和城市公共汽车客运的管理办法由国务院另行规定。</w:t>
      </w:r>
    </w:p>
    <w:p w14:paraId="4F2031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7" w:beforeLines="50" w:beforeAutospacing="0" w:after="157" w:afterLines="50" w:afterAutospacing="0" w:line="320" w:lineRule="atLeast"/>
        <w:ind w:left="0" w:right="0" w:firstLine="632"/>
        <w:jc w:val="both"/>
        <w:textAlignment w:val="auto"/>
        <w:rPr>
          <w:sz w:val="24"/>
          <w:szCs w:val="24"/>
        </w:rPr>
      </w:pPr>
      <w:r>
        <w:rPr>
          <w:rFonts w:hint="eastAsia" w:ascii="黑体" w:hAnsi="宋体" w:eastAsia="黑体" w:cs="黑体"/>
          <w:i w:val="0"/>
          <w:iCs w:val="0"/>
          <w:caps w:val="0"/>
          <w:color w:val="333333"/>
          <w:spacing w:val="0"/>
          <w:sz w:val="24"/>
          <w:szCs w:val="24"/>
          <w:bdr w:val="none" w:color="auto" w:sz="0" w:space="0"/>
          <w:shd w:val="clear" w:fill="FFFFFF"/>
        </w:rPr>
        <w:t>第八十二条</w:t>
      </w:r>
      <w:r>
        <w:rPr>
          <w:rFonts w:hint="eastAsia" w:ascii="仿宋_GB2312" w:hAnsi="宋体" w:eastAsia="仿宋_GB2312" w:cs="仿宋_GB2312"/>
          <w:i w:val="0"/>
          <w:iCs w:val="0"/>
          <w:caps w:val="0"/>
          <w:color w:val="333333"/>
          <w:spacing w:val="0"/>
          <w:sz w:val="24"/>
          <w:szCs w:val="24"/>
          <w:bdr w:val="none" w:color="auto" w:sz="0" w:space="0"/>
          <w:shd w:val="clear" w:fill="FFFFFF"/>
        </w:rPr>
        <w:t>　</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本条例自</w:t>
      </w:r>
      <w:r>
        <w:rPr>
          <w:rFonts w:hint="default" w:ascii="Times New Roman" w:hAnsi="Times New Roman" w:eastAsia="宋体" w:cs="Times New Roman"/>
          <w:i w:val="0"/>
          <w:iCs w:val="0"/>
          <w:caps w:val="0"/>
          <w:color w:val="333333"/>
          <w:spacing w:val="0"/>
          <w:sz w:val="24"/>
          <w:szCs w:val="24"/>
          <w:bdr w:val="none" w:color="auto" w:sz="0" w:space="0"/>
          <w:shd w:val="clear" w:fill="FFFFFF"/>
        </w:rPr>
        <w:t>2004</w:t>
      </w:r>
      <w:r>
        <w:rPr>
          <w:rFonts w:hint="eastAsia" w:ascii="仿宋_GB2312" w:hAnsi="Times New Roman" w:eastAsia="仿宋_GB2312" w:cs="仿宋_GB2312"/>
          <w:i w:val="0"/>
          <w:iCs w:val="0"/>
          <w:caps w:val="0"/>
          <w:color w:val="333333"/>
          <w:spacing w:val="0"/>
          <w:sz w:val="24"/>
          <w:szCs w:val="24"/>
          <w:bdr w:val="none" w:color="auto" w:sz="0" w:space="0"/>
          <w:shd w:val="clear" w:fill="FFFFFF"/>
        </w:rPr>
        <w:t>年</w:t>
      </w:r>
      <w:r>
        <w:rPr>
          <w:rFonts w:hint="default" w:ascii="Times New Roman" w:hAnsi="Times New Roman" w:eastAsia="宋体" w:cs="Times New Roman"/>
          <w:i w:val="0"/>
          <w:iCs w:val="0"/>
          <w:caps w:val="0"/>
          <w:color w:val="333333"/>
          <w:spacing w:val="0"/>
          <w:sz w:val="24"/>
          <w:szCs w:val="24"/>
          <w:bdr w:val="none" w:color="auto" w:sz="0" w:space="0"/>
          <w:shd w:val="clear" w:fill="FFFFFF"/>
        </w:rPr>
        <w:t>7</w:t>
      </w:r>
      <w:r>
        <w:rPr>
          <w:rFonts w:hint="eastAsia" w:ascii="仿宋_GB2312" w:hAnsi="Times New Roman" w:eastAsia="仿宋_GB2312" w:cs="仿宋_GB2312"/>
          <w:i w:val="0"/>
          <w:iCs w:val="0"/>
          <w:caps w:val="0"/>
          <w:color w:val="333333"/>
          <w:spacing w:val="0"/>
          <w:sz w:val="24"/>
          <w:szCs w:val="24"/>
          <w:bdr w:val="none" w:color="auto" w:sz="0" w:space="0"/>
          <w:shd w:val="clear" w:fill="FFFFFF"/>
        </w:rPr>
        <w:t>月</w:t>
      </w:r>
      <w:r>
        <w:rPr>
          <w:rFonts w:hint="default" w:ascii="Times New Roman" w:hAnsi="Times New Roman" w:eastAsia="宋体" w:cs="Times New Roman"/>
          <w:i w:val="0"/>
          <w:iCs w:val="0"/>
          <w:caps w:val="0"/>
          <w:color w:val="333333"/>
          <w:spacing w:val="0"/>
          <w:sz w:val="24"/>
          <w:szCs w:val="24"/>
          <w:bdr w:val="none" w:color="auto" w:sz="0" w:space="0"/>
          <w:shd w:val="clear" w:fill="FFFFFF"/>
        </w:rPr>
        <w:t>1</w:t>
      </w:r>
      <w:r>
        <w:rPr>
          <w:rFonts w:hint="eastAsia" w:ascii="仿宋_GB2312" w:hAnsi="宋体" w:eastAsia="仿宋_GB2312" w:cs="仿宋_GB2312"/>
          <w:i w:val="0"/>
          <w:iCs w:val="0"/>
          <w:caps w:val="0"/>
          <w:color w:val="333333"/>
          <w:spacing w:val="0"/>
          <w:sz w:val="24"/>
          <w:szCs w:val="24"/>
          <w:bdr w:val="none" w:color="auto" w:sz="0" w:space="0"/>
          <w:shd w:val="clear" w:fill="FFFFFF"/>
        </w:rPr>
        <w:t>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D00"/>
    <w:rsid w:val="00207D00"/>
    <w:rsid w:val="0048446B"/>
    <w:rsid w:val="00CF420C"/>
    <w:rsid w:val="0567040C"/>
    <w:rsid w:val="65531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uiPriority w:val="99"/>
    <w:rPr>
      <w:color w:val="0000FF"/>
      <w:u w:val="single"/>
    </w:rPr>
  </w:style>
  <w:style w:type="character" w:customStyle="1" w:styleId="8">
    <w:name w:val="标题 1 Char"/>
    <w:basedOn w:val="5"/>
    <w:link w:val="2"/>
    <w:qFormat/>
    <w:uiPriority w:val="9"/>
    <w:rPr>
      <w:rFonts w:ascii="宋体" w:hAnsi="宋体" w:eastAsia="宋体" w:cs="宋体"/>
      <w:b/>
      <w:bCs/>
      <w:kern w:val="36"/>
      <w:sz w:val="48"/>
      <w:szCs w:val="48"/>
    </w:rPr>
  </w:style>
  <w:style w:type="character" w:customStyle="1" w:styleId="9">
    <w:name w:val="apple-converted-space"/>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8325</Words>
  <Characters>8396</Characters>
  <Lines>61</Lines>
  <Paragraphs>17</Paragraphs>
  <TotalTime>2</TotalTime>
  <ScaleCrop>false</ScaleCrop>
  <LinksUpToDate>false</LinksUpToDate>
  <CharactersWithSpaces>8665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2018-01-12T03:37:00Z</dcterms:created>
  <dc:creator>Administrator</dc:creator>
  <cp:lastModifiedBy>洗衣机</cp:lastModifiedBy>
  <dcterms:modified xsi:type="dcterms:W3CDTF">2025-07-01T08:29:40Z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7B145FAAE9EB47BFAB7D543D851F5628_12</vt:lpwstr>
  </property>
</Properties>
</file>